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2891.338582677165"/>
        <w:gridCol w:w="7313.385826771653"/>
      </w:tblGrid>
      <w:tr>
        <w:tc>
          <w:tcPr>
            <w:tcMar>
              <w:top w:w="0" w:type="dxa"/>
              <w:bottom w:w="487.64099999999996" w:type="dxa"/>
              <w:end w:w="0" w:type="dxa"/>
              <w:start w:w="0" w:type="dxa"/>
            </w:tcMar>
            <w:gridSpan w:val="2"/>
          </w:tcPr>
          <w:p>
            <w:pPr>
              <w:pStyle w:val="AvatarContainer"/>
            </w:pPr>
            <w:r>
              <w:drawing>
                <wp:inline distT="0" distB="0" distL="0" distR="0">
                  <wp:extent cx="628650" cy="628650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628650" cy="62865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ame"/>
            </w:pPr>
            <w:r>
              <w:t xml:space="preserve">MILTON RODRIGUES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  <w:jc w:val="center"/>
            </w:tblPr>
            <w:tblGrid>
              <w:gridCol w:w="8503.937007874016"/>
            </w:tblGrid>
            <w:tr>
              <w:tc>
                <w:p>
                  <w:pPr>
                    <w:pStyle w:val="Caption"/>
                  </w:pPr>
                  <w:r>
                    <w:t xml:space="preserve">FRONT-END DEVELOPER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MACEIÓ, ALAGOAS, BRAZIL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(+55) 82 98112-2732</w:t>
                  </w:r>
                </w:p>
              </w:tc>
            </w:tr>
          </w:tbl>
          <w:p/>
        </w:tc>
      </w:tr>
      <w:tr>
        <w:tc>
          <w:tcPr>
            <w:tcW w:w="2891.338582677165" w:type="dxa"/>
          </w:tcPr>
          <w:p>
            <w:pPr>
              <w:pStyle w:val="SidebarTopSpacing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jc w:val="center"/>
              <w:pStyle w:val="NoMargins"/>
            </w:pPr>
            <w:r>
              <w:t xml:space="preserve">Maceió, Alagoas, Brazil</w:t>
            </w:r>
          </w:p>
          <w:p>
            <w:pPr>
              <w:jc w:val="center"/>
              <w:pStyle w:val="NoMargins"/>
            </w:pPr>
            <w:r>
              <w:t xml:space="preserve">(+55) 82 98112-2732</w:t>
            </w:r>
          </w:p>
          <w:p>
            <w:pPr>
              <w:jc w:val="center"/>
              <w:pStyle w:val="NoMargins"/>
            </w:pPr>
            <w:hyperlink w:history="1" r:id="rId29731">
              <w:r>
                <w:rPr>
                  <w:rStyle w:val="Hyperlink"/>
                </w:rPr>
                <w:t xml:space="preserve">miltonrodrigues713​@gmail​.com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CERTIFICATES</w:t>
            </w:r>
          </w:p>
          <w:p>
            <w:pPr>
              <w:jc w:val="center"/>
              <w:pStyle w:val="NoMargins"/>
            </w:pPr>
            <w:hyperlink w:history="1" r:id="rId37982">
              <w:r>
                <w:rPr>
                  <w:rStyle w:val="Hyperlink"/>
                </w:rPr>
                <w:t xml:space="preserve">Alura Technical School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HTML5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CSS3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JavaScript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Axios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Automated Testing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Bootstrap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Clean Code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Firebase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Git / GitHub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Material UI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Micro-Frontend Architecture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Mobile First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NextJS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NodeJS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ReactJS / Hooks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React Router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React Scroll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React Context API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Redux Saga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Redux Thunk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React Spring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Sass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Semantic UI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Styled Components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Webpack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Typescript</w:t>
            </w:r>
          </w:p>
          <w:p>
            <w:pPr>
              <w:pStyle w:val="SkillSectionSpacing"/>
            </w:pPr>
          </w:p>
          <w:p>
            <w:pPr>
              <w:pStyle w:val="SidebarSectionsSpacing"/>
            </w:pPr>
          </w:p>
        </w:tc>
        <w:tc>
          <w:tcPr>
            <w:tcW w:w="7313.385826771653" w:type="dxa"/>
          </w:tcPr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/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PORTFOLIO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r>
                    <w:rPr>
                      <w:b w:val="true"/>
                      <w:bCs w:val="true"/>
                    </w:rPr>
                    <w:t xml:space="preserve">Resume </w:t>
                  </w:r>
                  <w:r>
                    <w:t xml:space="preserve">: </w:t>
                  </w:r>
                  <w:hyperlink w:history="1" r:id="rId40974">
                    <w:r>
                      <w:rPr>
                        <w:rStyle w:val="Hyperlink"/>
                      </w:rPr>
                      <w:t xml:space="preserve">https://miltonr87.github.io/Portfolio-Milton-Rodrigues/</w:t>
                    </w:r>
                  </w:hyperlink>
                </w:p>
                <w:p>
                  <w:r>
                    <w:rPr>
                      <w:b w:val="true"/>
                      <w:bCs w:val="true"/>
                    </w:rPr>
                    <w:t xml:space="preserve">Repository </w:t>
                  </w:r>
                  <w:r>
                    <w:t xml:space="preserve">: </w:t>
                  </w:r>
                  <w:hyperlink w:history="1" r:id="rId22186">
                    <w:r>
                      <w:rPr>
                        <w:rStyle w:val="Hyperlink"/>
                      </w:rPr>
                      <w:t xml:space="preserve">https://github.com/Miltonr87</w:t>
                    </w:r>
                  </w:hyperlink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Front-End Developer  at  Close-Up International, Buenos Aires - Remote</w:t>
                  </w:r>
                </w:p>
                <w:p>
                  <w:pPr>
                    <w:pStyle w:val="Date"/>
                  </w:pPr>
                  <w:r>
                    <w:t xml:space="preserve">February 2022 — Present</w:t>
                  </w:r>
                </w:p>
                <w:p>
                  <w:r>
                    <w:rPr>
                      <w:b w:val="true"/>
                      <w:bCs w:val="true"/>
                    </w:rPr>
                    <w:t xml:space="preserve">Role: </w:t>
                  </w:r>
                  <w:r>
                    <w:t xml:space="preserve">Mid-Level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Responsible for structuring UI with </w:t>
                  </w:r>
                  <w:r>
                    <w:rPr>
                      <w:b w:val="true"/>
                      <w:bCs w:val="true"/>
                    </w:rPr>
                    <w:t xml:space="preserve">ReactJS </w:t>
                  </w:r>
                  <w:r>
                    <w:t xml:space="preserve">, </w:t>
                  </w:r>
                  <w:r>
                    <w:rPr>
                      <w:b w:val="true"/>
                      <w:bCs w:val="true"/>
                    </w:rPr>
                    <w:t xml:space="preserve">Redux </w:t>
                  </w:r>
                  <w:r>
                    <w:t xml:space="preserve">, </w:t>
                  </w:r>
                  <w:r>
                    <w:rPr>
                      <w:b w:val="true"/>
                      <w:bCs w:val="true"/>
                    </w:rPr>
                    <w:t xml:space="preserve">Bootstrap (Reactsrap) </w:t>
                  </w:r>
                  <w:r>
                    <w:t xml:space="preserve">, </w:t>
                  </w:r>
                  <w:r>
                    <w:rPr>
                      <w:b w:val="true"/>
                      <w:bCs w:val="true"/>
                    </w:rPr>
                    <w:t xml:space="preserve">Styled Components </w:t>
                  </w:r>
                  <w:r>
                    <w:t xml:space="preserve">, </w:t>
                  </w:r>
                  <w:r>
                    <w:rPr>
                      <w:b w:val="true"/>
                      <w:bCs w:val="true"/>
                    </w:rPr>
                    <w:t xml:space="preserve">Material UI </w:t>
                  </w:r>
                  <w:r>
                    <w:t xml:space="preserve">and </w:t>
                  </w:r>
                  <w:r>
                    <w:rPr>
                      <w:b w:val="true"/>
                      <w:bCs w:val="true"/>
                    </w:rPr>
                    <w:t xml:space="preserve">Sass </w:t>
                  </w:r>
                  <w:r>
                    <w:t xml:space="preserve">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I am also responsible for manage the automated tests, linters implementations with </w:t>
                  </w:r>
                  <w:r>
                    <w:rPr>
                      <w:b w:val="true"/>
                      <w:bCs w:val="true"/>
                    </w:rPr>
                    <w:t xml:space="preserve">Jest </w:t>
                  </w:r>
                  <w:r>
                    <w:t xml:space="preserve">and </w:t>
                  </w:r>
                  <w:r>
                    <w:rPr>
                      <w:b w:val="true"/>
                      <w:bCs w:val="true"/>
                    </w:rPr>
                    <w:t xml:space="preserve">SonarQube </w:t>
                  </w:r>
                  <w:r>
                    <w:t xml:space="preserve">using </w:t>
                  </w:r>
                  <w:r>
                    <w:rPr>
                      <w:b w:val="true"/>
                      <w:bCs w:val="true"/>
                    </w:rPr>
                    <w:t xml:space="preserve">SOLID </w:t>
                  </w:r>
                  <w:r>
                    <w:t xml:space="preserve">principles rules.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Organized Code Review and deploys with </w:t>
                  </w:r>
                  <w:r>
                    <w:rPr>
                      <w:b w:val="true"/>
                      <w:bCs w:val="true"/>
                    </w:rPr>
                    <w:t xml:space="preserve">Docker </w:t>
                  </w:r>
                  <w:r>
                    <w:t xml:space="preserve">in </w:t>
                  </w:r>
                  <w:r>
                    <w:rPr>
                      <w:b w:val="true"/>
                      <w:bCs w:val="true"/>
                    </w:rPr>
                    <w:t xml:space="preserve">Microfrontend Architecture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Documenting software code with clear, concise and consistent writing on </w:t>
                  </w:r>
                  <w:r>
                    <w:rPr>
                      <w:b w:val="true"/>
                      <w:bCs w:val="true"/>
                    </w:rPr>
                    <w:t xml:space="preserve">Confluence </w:t>
                  </w:r>
                  <w:r>
                    <w:t xml:space="preserve">. </w:t>
                  </w:r>
                </w:p>
                <w:p>
                  <w:r>
                    <w:rPr>
                      <w:b w:val="true"/>
                      <w:bCs w:val="true"/>
                    </w:rPr>
                    <w:t xml:space="preserve">Live </w:t>
                  </w:r>
                  <w:r>
                    <w:t xml:space="preserve">: </w:t>
                  </w:r>
                  <w:hyperlink w:history="1" r:id="rId18573">
                    <w:r>
                      <w:rPr>
                        <w:rStyle w:val="Hyperlink"/>
                      </w:rPr>
                      <w:t xml:space="preserve">https://www.close-upinternational.com/</w:t>
                    </w:r>
                  </w:hyperlink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Front-End Developer  at  Loja do Mecânico, São Paulo - Remote</w:t>
                  </w:r>
                </w:p>
                <w:p>
                  <w:pPr>
                    <w:pStyle w:val="Date"/>
                  </w:pPr>
                  <w:r>
                    <w:t xml:space="preserve">June 2021 — January 2022</w:t>
                  </w:r>
                </w:p>
                <w:p>
                  <w:r>
                    <w:rPr>
                      <w:b w:val="true"/>
                      <w:bCs w:val="true"/>
                    </w:rPr>
                    <w:t xml:space="preserve">Role: </w:t>
                  </w:r>
                  <w:r>
                    <w:t xml:space="preserve">Junior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I worked with a team of developers to build UI services for the Sales, Commercial </w:t>
                  </w:r>
                  <w:r>
                    <w:br/>
                  </w:r>
                  <w:r>
                    <w:t xml:space="preserve">and Financial departments of Loja do Mecânico ("Mechanic's </w:t>
                  </w:r>
                  <w:r>
                    <w:br/>
                  </w:r>
                  <w:r>
                    <w:t xml:space="preserve">Shop" in portuguese). Built projects in </w:t>
                  </w:r>
                  <w:r>
                    <w:rPr>
                      <w:b w:val="true"/>
                      <w:bCs w:val="true"/>
                    </w:rPr>
                    <w:t xml:space="preserve">React </w:t>
                  </w:r>
                  <w:r>
                    <w:t xml:space="preserve">, </w:t>
                  </w:r>
                  <w:r>
                    <w:rPr>
                      <w:b w:val="true"/>
                      <w:bCs w:val="true"/>
                    </w:rPr>
                    <w:t xml:space="preserve">Redux </w:t>
                  </w:r>
                  <w:r>
                    <w:t xml:space="preserve">(Saga and Thunk) with </w:t>
                  </w:r>
                  <w:r>
                    <w:rPr>
                      <w:b w:val="true"/>
                      <w:bCs w:val="true"/>
                    </w:rPr>
                    <w:t xml:space="preserve">Material UI </w:t>
                  </w:r>
                  <w:r>
                    <w:t xml:space="preserve">and </w:t>
                  </w:r>
                  <w:r>
                    <w:rPr>
                      <w:b w:val="true"/>
                      <w:bCs w:val="true"/>
                    </w:rPr>
                    <w:t xml:space="preserve">SOLID </w:t>
                  </w:r>
                  <w:r>
                    <w:t xml:space="preserve">rules with </w:t>
                  </w:r>
                  <w:r>
                    <w:rPr>
                      <w:b w:val="true"/>
                      <w:bCs w:val="true"/>
                    </w:rPr>
                    <w:t xml:space="preserve">Jest </w:t>
                  </w:r>
                  <w:r>
                    <w:t xml:space="preserve">tests (using Enzyme API).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Planned and defined the transition of some ASP.NET system to ReactJS projects. </w:t>
                  </w:r>
                </w:p>
                <w:p>
                  <w:r>
                    <w:rPr>
                      <w:b w:val="true"/>
                      <w:bCs w:val="true"/>
                    </w:rPr>
                    <w:t xml:space="preserve">Live </w:t>
                  </w:r>
                  <w:r>
                    <w:t xml:space="preserve">: </w:t>
                  </w:r>
                  <w:hyperlink w:history="1" r:id="rId60355">
                    <w:r>
                      <w:rPr>
                        <w:rStyle w:val="Hyperlink"/>
                      </w:rPr>
                      <w:t xml:space="preserve">https://www.lojadomecanico.com.br/</w:t>
                    </w:r>
                  </w:hyperlink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Front-End Developer, Alura Technical School</w:t>
                  </w:r>
                </w:p>
                <w:p>
                  <w:pPr>
                    <w:pStyle w:val="Date"/>
                  </w:pPr>
                  <w:r>
                    <w:t xml:space="preserve">October 2020 — October 2021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WebJournalism, Federal University of Alagoas, </w:t>
                  </w:r>
                </w:p>
                <w:p>
                  <w:pPr>
                    <w:pStyle w:val="Date"/>
                  </w:pPr>
                  <w:r>
                    <w:t xml:space="preserve">January 2005 — January 2009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CERTIFICATES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Roga Developer Experience, Roga</w:t>
                  </w:r>
                </w:p>
                <w:p>
                  <w:pPr>
                    <w:pStyle w:val="Date"/>
                  </w:pPr>
                  <w:r>
                    <w:t xml:space="preserve">October 2023 — October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MicroFrontends with React, Udemy</w:t>
                  </w:r>
                </w:p>
                <w:p>
                  <w:pPr>
                    <w:pStyle w:val="Date"/>
                  </w:pPr>
                  <w:r>
                    <w:t xml:space="preserve">November 2022 — December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Docker for Developers, LinkedIn</w:t>
                  </w:r>
                </w:p>
                <w:p>
                  <w:pPr>
                    <w:pStyle w:val="Date"/>
                  </w:pPr>
                  <w:r>
                    <w:t xml:space="preserve">February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React: Good Practices and Refactoring, Alura</w:t>
                  </w:r>
                </w:p>
                <w:p>
                  <w:pPr>
                    <w:pStyle w:val="Date"/>
                  </w:pPr>
                  <w:r>
                    <w:t xml:space="preserve">July 2021 — October 2021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TypeScript:  Evolving your JavaScript, Alura</w:t>
                  </w:r>
                </w:p>
                <w:p>
                  <w:pPr>
                    <w:pStyle w:val="Date"/>
                  </w:pPr>
                  <w:r>
                    <w:t xml:space="preserve">August 2021 — September 2021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 Introduction to SQL: Query and Manipulate Data, Alura</w:t>
                  </w:r>
                </w:p>
                <w:p>
                  <w:pPr>
                    <w:pStyle w:val="Date"/>
                  </w:pPr>
                  <w:r>
                    <w:t xml:space="preserve">June 2021 — August 2021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Front-End Developer Formation, Alura</w:t>
                  </w:r>
                </w:p>
                <w:p>
                  <w:pPr>
                    <w:pStyle w:val="Date"/>
                  </w:pPr>
                  <w:r>
                    <w:t xml:space="preserve">October 2020 — April 2021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 React: Automating Testing in Front-End Applications, Alura</w:t>
                  </w:r>
                </w:p>
                <w:p>
                  <w:pPr>
                    <w:pStyle w:val="Date"/>
                  </w:pPr>
                  <w:r>
                    <w:t xml:space="preserve">August 2021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ReactJS Formation, Alura</w:t>
                  </w:r>
                </w:p>
                <w:p>
                  <w:pPr>
                    <w:pStyle w:val="Date"/>
                  </w:pPr>
                  <w:r>
                    <w:t xml:space="preserve">March 2021 — March 2021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React: Abstracting your CSS with Styled Components, Alura</w:t>
                  </w:r>
                </w:p>
                <w:p>
                  <w:pPr>
                    <w:pStyle w:val="Date"/>
                  </w:pPr>
                  <w:r>
                    <w:t xml:space="preserve">January 2021 — February 2021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NodeJS: Innovating with JavaScript in the Back-End, Alura</w:t>
                  </w:r>
                </w:p>
                <w:p>
                  <w:pPr>
                    <w:pStyle w:val="Date"/>
                  </w:pPr>
                  <w:r>
                    <w:t xml:space="preserve">December 2020 — December 2020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Bootstrap 4: Responsive Landing Page, Alura</w:t>
                  </w:r>
                </w:p>
                <w:p>
                  <w:pPr>
                    <w:pStyle w:val="Date"/>
                  </w:pPr>
                  <w:r>
                    <w:t xml:space="preserve">October 2020 — October 2020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CSS Architecture, Alura</w:t>
                  </w:r>
                </w:p>
                <w:p>
                  <w:pPr>
                    <w:pStyle w:val="Date"/>
                  </w:pPr>
                  <w:r>
                    <w:t xml:space="preserve">December 2020 — December 2020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JavaScript: Object Oriented Programming, Alura</w:t>
                  </w:r>
                </w:p>
                <w:p>
                  <w:pPr>
                    <w:pStyle w:val="Date"/>
                  </w:pPr>
                  <w:r>
                    <w:t xml:space="preserve">November 2020 — December 2020</w:t>
                  </w:r>
                </w:p>
              </w:tc>
            </w:tr>
          </w:tbl>
          <w:p>
            <w:pPr>
              <w:pStyle w:val="MainSectionsSpacing"/>
            </w:pPr>
          </w:p>
        </w:tc>
      </w:tr>
    </w:tbl>
    <w:sectPr>
      <w:pgSz w:w="11952" w:h="16848" w:orient="portrait"/>
      <w:pgMar w:top="617.6786" w:right="793.7007874015746" w:bottom="623.6220472440946" w:left="793.7007874015746" w:header="0" w:footer="0" w:gutter="0" w:mirrorMargins="false"/>
      <w:cols w:space="708" w:num="1"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AvatarContainer">
    <w:name w:val="Avatar container"/>
    <w:pPr>
      <w:spacing w:line="240" w:before="0" w:after="357.60339999999997"/>
      <w:jc w:val="center"/>
    </w:pPr>
    <w:rPr>
      <w:sz w:val="2"/>
      <w:szCs w:val="2"/>
    </w:rPr>
    <w:qFormat/>
  </w:style>
  <w:style w:type="paragraph" w:styleId="Caption">
    <w:name w:val="Caption"/>
    <w:pPr>
      <w:spacing w:line="288" w:before="195.0564" w:after="0"/>
      <w:jc w:val="center"/>
    </w:pPr>
    <w:rPr>
      <w:color w:val="0F141F"/>
      <w:sz w:val="16"/>
      <w:szCs w:val="16"/>
      <w:rFonts w:ascii="Source Sans Pro" w:cs="Source Sans Pro" w:eastAsia="Source Sans Pro" w:hAnsi="Source Sans Pro"/>
    </w:rPr>
  </w:style>
  <w:style w:type="paragraph" w:styleId="CardsSectionSpacing">
    <w:name w:val="Cards section spacing"/>
    <w:pPr>
      <w:spacing w:line="0" w:before="0" w:after="162.547"/>
    </w:pPr>
    <w:basedOn w:val="Normal"/>
    <w:qFormat/>
  </w:style>
  <w:style w:type="paragraph" w:styleId="Date">
    <w:name w:val="Date"/>
    <w:pPr>
      <w:spacing w:line="240" w:before="32.5094" w:after="32.5094"/>
    </w:pPr>
    <w:rPr>
      <w:color w:val="7A8599"/>
      <w:sz w:val="16"/>
      <w:szCs w:val="16"/>
    </w:rPr>
    <w:basedOn w:val="Normal"/>
    <w:next w:val="Date"/>
    <w:qFormat/>
  </w:style>
  <w:style w:type="paragraph" w:styleId="Heading1">
    <w:name w:val="Heading 1"/>
    <w:pPr>
      <w:spacing w:line="240" w:before="0" w:after="16.2547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2">
    <w:name w:val="Heading 2"/>
    <w:pPr>
      <w:spacing w:line="240" w:before="0" w:after="0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Heading3">
    <w:name w:val="Heading 3"/>
    <w:pPr>
      <w:spacing w:line="240" w:before="0" w:after="162.547"/>
      <w:jc w:val="center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4">
    <w:name w:val="Heading 4"/>
    <w:pPr>
      <w:spacing w:line="240" w:before="113.7829" w:after="32.5094"/>
      <w:jc w:val="center"/>
    </w:pPr>
    <w:rPr>
      <w:color w:val="7A8599"/>
    </w:rPr>
    <w:basedOn w:val="Normal"/>
    <w:next w:val="Normal"/>
    <w:qFormat/>
  </w:style>
  <w:style w:type="paragraph" w:styleId="Name">
    <w:name w:val="Name"/>
    <w:pPr>
      <w:spacing w:line="240" w:before="0" w:after="0"/>
      <w:jc w:val="center"/>
    </w:pPr>
    <w:rPr>
      <w:color w:val="0F141F"/>
      <w:sz w:val="40"/>
      <w:szCs w:val="40"/>
      <w:rFonts w:ascii="Oswald" w:cs="Oswald" w:eastAsia="Oswald" w:hAnsi="Oswald"/>
      <w:spacing w:val="20"/>
    </w:rPr>
  </w:style>
  <w:style w:type="paragraph" w:styleId="NoBottomMargin">
    <w:name w:val="No bottom margin"/>
    <w:pPr>
      <w:spacing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rmalCenter">
    <w:name w:val="Normal Center"/>
    <w:pPr>
      <w:spacing w:line="264" w:before="80" w:after="80"/>
      <w:jc w:val="center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Normal">
    <w:name w:val="Normal"/>
    <w:pPr>
      <w:spacing w:line="264" w:before="80" w:after="80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MainSectionsSpacing">
    <w:name w:val="Main sections spacing"/>
    <w:pPr>
      <w:spacing w:line="0" w:before="0" w:after="113.7829"/>
    </w:pPr>
    <w:basedOn w:val="Normal"/>
    <w:qFormat/>
  </w:style>
  <w:style w:type="paragraph" w:styleId="SidebarSectionsSpacing">
    <w:name w:val="Sidebar sections spacing"/>
    <w:pPr>
      <w:spacing w:line="0" w:before="0" w:after="325.094"/>
    </w:pPr>
    <w:basedOn w:val="Normal"/>
    <w:qFormat/>
  </w:style>
  <w:style w:type="paragraph" w:styleId="SidebarTopSpacing">
    <w:name w:val="Sidebar sections spacing"/>
    <w:pPr>
      <w:spacing w:line="0" w:before="0" w:after="81.2735"/>
    </w:pPr>
    <w:basedOn w:val="Normal"/>
    <w:qFormat/>
  </w:style>
  <w:style w:type="paragraph" w:styleId="SkilBar">
    <w:name w:val="Skill Bar"/>
    <w:pPr>
      <w:spacing w:line="48" w:before="0" w:after="0"/>
    </w:pPr>
    <w:rPr>
      <w:color w:val="0F141F"/>
    </w:rPr>
    <w:basedOn w:val="Normal"/>
    <w:next w:val="Normal"/>
    <w:qFormat/>
  </w:style>
  <w:style w:type="paragraph" w:styleId="SkillSectionSpacing">
    <w:name w:val="Skill section spacing"/>
    <w:pPr>
      <w:spacing w:line="108" w:before="48.7641" w:after="0"/>
    </w:pPr>
    <w:basedOn w:val="Normal"/>
    <w:qFormat/>
  </w:style>
  <w:style w:type="paragraph" w:styleId="SkillTitle">
    <w:name w:val="Job Title"/>
    <w:pPr>
      <w:spacing w:before="0" w:after="0"/>
      <w:jc w:val="center"/>
    </w:pPr>
    <w:basedOn w:val="Normal"/>
    <w:next w:val="Normal"/>
    <w:qFormat/>
  </w:style>
  <w:style w:type="character" w:styleId="Hyperlink">
    <w:name w:val="Hyperlink"/>
    <w:rPr>
      <w:u w:val="single" w:color="0F141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37982" Type="http://schemas.openxmlformats.org/officeDocument/2006/relationships/hyperlink" Target="https://cursos.alura.com.br/user/miltonrodrigues713" TargetMode="External"/><Relationship Id="rId29731" Type="http://schemas.openxmlformats.org/officeDocument/2006/relationships/hyperlink" Target="mailto:miltonrodrigues713&#8203;@gmail&#8203;.com" TargetMode="External"/><Relationship Id="rId40974" Type="http://schemas.openxmlformats.org/officeDocument/2006/relationships/hyperlink" Target="https://miltonr87.github.io/Portfolio-Milton-Rodrigues/" TargetMode="External"/><Relationship Id="rId22186" Type="http://schemas.openxmlformats.org/officeDocument/2006/relationships/hyperlink" Target="https://github.com/Miltonr87" TargetMode="External"/><Relationship Id="rId18573" Type="http://schemas.openxmlformats.org/officeDocument/2006/relationships/hyperlink" Target="https://www.lojadomecanico.com.br/" TargetMode="External"/><Relationship Id="rId60355" Type="http://schemas.openxmlformats.org/officeDocument/2006/relationships/hyperlink" Target="https://www.lojadomecanico.com.br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3" Type="http://schemas.openxmlformats.org/officeDocument/2006/relationships/image" Target="media/uidvnkibonaof6vh8qmko.png"/><Relationship Id="rId14" Type="http://schemas.openxmlformats.org/officeDocument/2006/relationships/image" Target="media/9ldnku1rz6bcki5xk413ai.png"/><Relationship Id="rId15" Type="http://schemas.openxmlformats.org/officeDocument/2006/relationships/image" Target="media/3us9mgg4j9zzuuq84nghj.png"/><Relationship Id="rId16" Type="http://schemas.openxmlformats.org/officeDocument/2006/relationships/image" Target="media/p82efc7b7jkgb22cnz8qgi.png"/><Relationship Id="rId17" Type="http://schemas.openxmlformats.org/officeDocument/2006/relationships/image" Target="media/bdmfo51v4quvcsnlal0qhk.png"/><Relationship Id="rId18" Type="http://schemas.openxmlformats.org/officeDocument/2006/relationships/image" Target="media/z339sep7kix09d2nnz11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2025-04-19T08:45:19Z</dcterms:created>
  <dcterms:modified xsi:type="dcterms:W3CDTF">2025-04-19T08:45:19Z</dcterms:modified>
</cp:coreProperties>
</file>