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Empty"/>
      </w:pPr>
      <w:r>
        <w:drawing>
          <wp:anchor distT="0" distB="0" distL="0" distR="0" simplePos="0" allowOverlap="1" behindDoc="1" locked="0" layoutInCell="1" relativeHeight="1076325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2457450" cy="10763250"/>
            <wp:effectExtent b="0" l="0" r="0" t="0"/>
            <wp:wrapNone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457450" cy="1076325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W w:type="dxa" w:w="11111.81102362205"/>
      </w:tblPr>
      <w:tblGrid>
        <w:gridCol w:w="6689.7637795275605"/>
        <w:gridCol w:w="1077.1653543307089"/>
        <w:gridCol w:w="3344.8818897637802"/>
      </w:tblGrid>
      <w:tr>
        <w:tc>
          <w:tcPr>
            <w:tcW w:w="6689.7637795275605" w:type="dxa"/>
          </w:tcPr>
          <w:tbl>
            <w:tblPr>
              <w:tblCellMar>
                <w:bottom w:type="dxa" w:w="52.800000000000004"/>
                <w:top w:type="dxa" w:w="0"/>
                <w:left w:type="dxa" w:w="0"/>
                <w:right w:type="dxa" w:w="0"/>
              </w:tblCellMar>
              <w:tblW w:type="auto" w:w="100"/>
            </w:tblPr>
            <w:tblGrid>
              <w:gridCol w:w="1247.2440944881891"/>
              <w:gridCol w:w="5442.51968503937"/>
            </w:tblGrid>
            <w:tr>
              <w:tc>
                <w:tcPr>
                  <w:vAlign w:val="center"/>
                  <w:tcMar>
                    <w:top w:w="0" w:type="dxa"/>
                    <w:bottom w:w="0" w:type="dxa"/>
                    <w:end w:w="343.2" w:type="dxa"/>
                    <w:start w:w="0" w:type="dxa"/>
                  </w:tcMar>
                  <w:tcW w:w="1247.2440944881891" w:type="dxa"/>
                </w:tcPr>
                <w:p>
                  <w:pPr>
                    <w:pStyle w:val="AvatarContainer"/>
                  </w:pPr>
                  <w:r>
                    <w:drawing>
                      <wp:inline distT="0" distB="0" distL="0" distR="0">
                        <wp:extent cx="561975" cy="561975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561975" cy="561975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5442.51968503937" w:type="dxa"/>
                </w:tcPr>
                <w:p>
                  <w:pPr>
                    <w:pStyle w:val="Name"/>
                  </w:pPr>
                  <w:r>
                    <w:t xml:space="preserve">José Antonio Soto Hernández</w:t>
                  </w:r>
                </w:p>
                <w:p>
                  <w:pPr>
                    <w:pStyle w:val="JobTitle"/>
                  </w:pPr>
                  <w:r>
                    <w:t xml:space="preserve">COMPUTER SYSTEMS ENGINEER</w:t>
                  </w:r>
                </w:p>
              </w:tc>
            </w:tr>
          </w:tbl>
          <w:p>
            <w:pPr>
              <w:pStyle w:val="Heading1"/>
            </w:pPr>
            <w:r>
              <w:t xml:space="preserve">Profile</w:t>
            </w:r>
          </w:p>
          <w:p>
            <w:r>
              <w:t xml:space="preserve">I am a starter professional who enjoys learning about my career, current technology, and specific topics. I am disciplined, proactive, curious, and passionate about learning and sports. I am able to effectively self-manage during independent projects as part of a productive team. I am interested in web development, databases, web scraping, QA manual, performance and automation, applications with Python, help desk, and IT support. </w:t>
            </w:r>
          </w:p>
          <w:p>
            <w:pPr>
              <w:pStyle w:val="Heading1"/>
            </w:pPr>
            <w:r>
              <w:t xml:space="preserve">Education</w:t>
            </w:r>
          </w:p>
          <w:p>
            <w:pPr>
              <w:pStyle w:val="Heading2"/>
            </w:pPr>
            <w:r>
              <w:t xml:space="preserve">Computer Systems Enginnering, Instituto Tecnológico de Veracruz, </w:t>
            </w:r>
          </w:p>
          <w:p>
            <w:pPr>
              <w:pStyle w:val="Date"/>
            </w:pPr>
            <w:r>
              <w:t xml:space="preserve">JULY 2016 — JANUARY 2022</w:t>
            </w:r>
          </w:p>
          <w:p>
            <w:pPr>
              <w:pStyle w:val="Heading1"/>
            </w:pPr>
            <w:r>
              <w:t xml:space="preserve">Employment History</w:t>
            </w:r>
          </w:p>
          <w:p>
            <w:pPr>
              <w:pStyle w:val="Heading2"/>
            </w:pPr>
            <w:r>
              <w:t xml:space="preserve">QA Software Tester Manual, Softtek, Mexico City</w:t>
            </w:r>
          </w:p>
          <w:p>
            <w:pPr>
              <w:pStyle w:val="Date"/>
            </w:pPr>
            <w:r>
              <w:t xml:space="preserve">AUGUST 2023 — PRESENT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Analyzing, validating, and executing test matrix under agile methodology using Test Rail. 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Creating and keeping track of issues in Jira. 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Executing regression tests or end-to-end. 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Developed test data to ensure comprehensive coverage of test scenarios. 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Using Fiddler and Proxyman as a sniffer to catch data for testing on mobile devices. </w:t>
            </w:r>
          </w:p>
          <w:p>
            <w:pPr>
              <w:spacing w:line="240" w:before="0"/>
              <w:pStyle w:val="ListParagraph"/>
              <w:numPr>
                <w:ilvl w:val="0"/>
                <w:numId w:val="3"/>
              </w:numPr>
            </w:pPr>
            <w:r>
              <w:t xml:space="preserve">Using New Relic to check if there exist warnings in transactions when executing test cases. </w:t>
            </w:r>
          </w:p>
          <w:p>
            <w:pPr>
              <w:pStyle w:val="Heading2"/>
            </w:pPr>
            <w:r>
              <w:t xml:space="preserve">Web Development Tutor ,  CoderHouse, Argentina</w:t>
            </w:r>
          </w:p>
          <w:p>
            <w:pPr>
              <w:pStyle w:val="Date"/>
            </w:pPr>
            <w:r>
              <w:t xml:space="preserve">JUNE 2022 — MARCH 2023</w:t>
            </w:r>
          </w:p>
          <w:p>
            <w:pPr>
              <w:spacing w:line="240" w:before="0"/>
              <w:pStyle w:val="ListParagraph"/>
              <w:numPr>
                <w:ilvl w:val="0"/>
                <w:numId w:val="15"/>
              </w:numPr>
            </w:pPr>
            <w:r>
              <w:t xml:space="preserve">Correct the deliveries of the final project of the students (the correct use of HTML5, CSS3, Sass, and Bootstrap). </w:t>
            </w:r>
          </w:p>
          <w:p>
            <w:pPr>
              <w:spacing w:line="240" w:before="0"/>
              <w:pStyle w:val="ListParagraph"/>
              <w:numPr>
                <w:ilvl w:val="0"/>
                <w:numId w:val="15"/>
              </w:numPr>
            </w:pPr>
            <w:r>
              <w:t xml:space="preserve">Keep track of students: accompany them in their learning process throughout the course. </w:t>
            </w:r>
          </w:p>
          <w:p>
            <w:pPr>
              <w:spacing w:line="240" w:before="0"/>
              <w:pStyle w:val="ListParagraph"/>
              <w:numPr>
                <w:ilvl w:val="0"/>
                <w:numId w:val="15"/>
              </w:numPr>
            </w:pPr>
            <w:r>
              <w:t xml:space="preserve">Clear student doubts during the live class. </w:t>
            </w:r>
          </w:p>
          <w:p>
            <w:pPr>
              <w:spacing w:line="240" w:before="0"/>
              <w:pStyle w:val="ListParagraph"/>
              <w:numPr>
                <w:ilvl w:val="0"/>
                <w:numId w:val="15"/>
              </w:numPr>
            </w:pPr>
            <w:r>
              <w:t xml:space="preserve">Participate in classes by adding examples and experiences and supporting the teacher. </w:t>
            </w:r>
          </w:p>
          <w:p>
            <w:pPr>
              <w:pStyle w:val="Heading2"/>
            </w:pPr>
            <w:r>
              <w:t xml:space="preserve">IT Trainee ,  Tenaris Tamsa, Veracruz</w:t>
            </w:r>
          </w:p>
          <w:p>
            <w:pPr>
              <w:pStyle w:val="Date"/>
            </w:pPr>
            <w:r>
              <w:t xml:space="preserve">SEPTEMBER 2021 — JULY 2022</w:t>
            </w:r>
          </w:p>
          <w:p>
            <w:pPr>
              <w:spacing w:line="240" w:before="0"/>
              <w:pStyle w:val="ListParagraph"/>
              <w:numPr>
                <w:ilvl w:val="0"/>
                <w:numId w:val="23"/>
              </w:numPr>
            </w:pPr>
            <w:r>
              <w:t xml:space="preserve">Working in a team to develop a Microsoft power app to deliver items to workers. </w:t>
            </w:r>
          </w:p>
          <w:p>
            <w:pPr>
              <w:spacing w:line="240" w:before="0"/>
              <w:pStyle w:val="ListParagraph"/>
              <w:numPr>
                <w:ilvl w:val="0"/>
                <w:numId w:val="23"/>
              </w:numPr>
            </w:pPr>
            <w:r>
              <w:t xml:space="preserve">Develop a program for searching and formatting data of txt files with Python. </w:t>
            </w:r>
          </w:p>
          <w:p>
            <w:pPr>
              <w:spacing w:line="240" w:before="0"/>
              <w:pStyle w:val="ListParagraph"/>
              <w:numPr>
                <w:ilvl w:val="0"/>
                <w:numId w:val="23"/>
              </w:numPr>
            </w:pPr>
            <w:r>
              <w:t xml:space="preserve">Redesign a website of consults of the company with Figma. </w:t>
            </w:r>
          </w:p>
          <w:p>
            <w:pPr>
              <w:spacing w:line="240" w:before="0"/>
              <w:pStyle w:val="ListParagraph"/>
              <w:numPr>
                <w:ilvl w:val="0"/>
                <w:numId w:val="23"/>
              </w:numPr>
            </w:pPr>
            <w:r>
              <w:t xml:space="preserve">Calling an API and displaying the data with ASP.NET Blazor and C#. </w:t>
            </w:r>
          </w:p>
          <w:p>
            <w:pPr>
              <w:spacing w:line="240" w:before="0"/>
              <w:pStyle w:val="ListParagraph"/>
              <w:numPr>
                <w:ilvl w:val="0"/>
                <w:numId w:val="23"/>
              </w:numPr>
            </w:pPr>
            <w:r>
              <w:t xml:space="preserve">Develop a program for searching and changing img tags in markdown docs to another format with Python. </w:t>
            </w:r>
          </w:p>
          <w:p>
            <w:pPr>
              <w:pStyle w:val="Heading1"/>
            </w:pPr>
            <w:r>
              <w:t xml:space="preserve">Courses</w:t>
            </w:r>
          </w:p>
          <w:p>
            <w:pPr>
              <w:pStyle w:val="Heading2"/>
            </w:pPr>
            <w:r>
              <w:t xml:space="preserve">Curso maestro de Python 3, Udemy</w:t>
            </w:r>
          </w:p>
          <w:p>
            <w:pPr>
              <w:pStyle w:val="Date"/>
            </w:pPr>
            <w:r>
              <w:t xml:space="preserve">JANUARY 2021 — APRIL 2021</w:t>
            </w:r>
          </w:p>
        </w:tc>
        <w:tc>
          <w:tcPr>
            <w:tcW w:w="1077.1653543307089" w:type="dxa"/>
          </w:tcPr>
          <w:p/>
        </w:tc>
        <w:tc>
          <w:tcPr>
            <w:tcMar>
              <w:top w:w="0" w:type="dxa"/>
              <w:bottom w:w="0" w:type="dxa"/>
              <w:end w:w="453.54330708661416" w:type="dxa"/>
              <w:start w:w="566.9291338582677" w:type="dxa"/>
            </w:tcMar>
            <w:tcW w:w="3344.8818897637802" w:type="dxa"/>
          </w:tcPr>
          <w:p>
            <w:pPr>
              <w:pStyle w:val="SidebarTopSpace"/>
            </w:pPr>
          </w:p>
          <w:p>
            <w:pPr>
              <w:pStyle w:val="Heading3"/>
            </w:pPr>
            <w:r>
              <w:t xml:space="preserve">Details</w:t>
            </w:r>
          </w:p>
          <w:p>
            <w:pPr>
              <w:pStyle w:val="SidebarText"/>
            </w:pPr>
            <w:r>
              <w:t xml:space="preserve">Veracruz, México</w:t>
            </w:r>
            <w:r>
              <w:br/>
              <w:t xml:space="preserve">2299120933</w:t>
            </w:r>
          </w:p>
          <w:p>
            <w:pPr>
              <w:pStyle w:val="SidebarText"/>
            </w:pPr>
            <w:hyperlink w:history="1" r:id="rId11473">
              <w:r>
                <w:rPr>
                  <w:rStyle w:val="SidebarLink"/>
                </w:rPr>
                <w:t xml:space="preserve">antoniosotopwr@gmail.com</w:t>
              </w:r>
            </w:hyperlink>
          </w:p>
          <w:p>
            <w:pPr>
              <w:pStyle w:val="Heading3"/>
            </w:pPr>
            <w:r>
              <w:t xml:space="preserve">Links</w:t>
            </w:r>
          </w:p>
          <w:p>
            <w:pPr>
              <w:pStyle w:val="SidebarText"/>
            </w:pPr>
            <w:hyperlink w:history="1" r:id="rId47816">
              <w:r>
                <w:rPr>
                  <w:rStyle w:val="SidebarLink"/>
                </w:rPr>
                <w:t xml:space="preserve">Linkedin</w:t>
              </w:r>
            </w:hyperlink>
          </w:p>
          <w:p>
            <w:pPr>
              <w:pStyle w:val="SidebarText"/>
            </w:pPr>
            <w:hyperlink w:history="1" r:id="rId10164">
              <w:r>
                <w:rPr>
                  <w:rStyle w:val="SidebarLink"/>
                </w:rPr>
                <w:t xml:space="preserve">Portfolio</w:t>
              </w:r>
            </w:hyperlink>
          </w:p>
          <w:p>
            <w:pPr>
              <w:pStyle w:val="Heading3"/>
            </w:pPr>
            <w:r>
              <w:t xml:space="preserve">Skills</w:t>
            </w: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267.716535433071"/>
            </w:tblPr>
            <w:tblGrid>
              <w:gridCol w:w="1337.9527559055118"/>
              <w:gridCol w:w="929.7637795275591"/>
            </w:tblGrid>
            <w:tr>
              <w:tc>
                <w:tcPr>
                  <w:gridSpan w:val="2"/>
                  <w:tcW w:w="2267.716535433071" w:type="dxa"/>
                  <w:tcW w:w="2267.716535433071" w:type="dxa"/>
                </w:tcPr>
                <w:p>
                  <w:pPr>
                    <w:pStyle w:val="SkillTitle"/>
                  </w:pPr>
                  <w:r>
                    <w:t xml:space="preserve">Javascript, Python, HTML5, CSS3, SQL</w:t>
                  </w:r>
                </w:p>
              </w:tc>
            </w:tr>
            <w:tr>
              <w:tc>
                <w:tcPr>
                  <w:shd w:fill="FFFFFF" w:val="clear" w:color="auto"/>
                  <w:tcW w:w="1337.9527559055118" w:type="dxa"/>
                  <w:tcW w:w="1337.9527559055118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shd w:fill="3B5D80" w:val="clear" w:color="auto"/>
                  <w:tcW w:w="929.7637795275591" w:type="dxa"/>
                  <w:tcW w:w="929.7637795275591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267.716535433071"/>
            </w:tblPr>
            <w:tblGrid>
              <w:gridCol w:w="1791.496062992126"/>
              <w:gridCol w:w="476.22047244094483"/>
            </w:tblGrid>
            <w:tr>
              <w:tc>
                <w:tcPr>
                  <w:gridSpan w:val="2"/>
                  <w:tcW w:w="2267.716535433071" w:type="dxa"/>
                  <w:tcW w:w="2267.716535433071" w:type="dxa"/>
                </w:tcPr>
                <w:p>
                  <w:pPr>
                    <w:pStyle w:val="SkillTitle"/>
                  </w:pPr>
                  <w:r>
                    <w:t xml:space="preserve">Communication Skills and Active Listening</w:t>
                  </w:r>
                </w:p>
              </w:tc>
            </w:tr>
            <w:tr>
              <w:tc>
                <w:tcPr>
                  <w:shd w:fill="FFFFFF" w:val="clear" w:color="auto"/>
                  <w:tcW w:w="1791.496062992126" w:type="dxa"/>
                  <w:tcW w:w="1791.496062992126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shd w:fill="3B5D80" w:val="clear" w:color="auto"/>
                  <w:tcW w:w="476.22047244094483" w:type="dxa"/>
                  <w:tcW w:w="476.22047244094483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267.716535433071"/>
            </w:tblPr>
            <w:tblGrid>
              <w:gridCol w:w="884.4094488188977"/>
              <w:gridCol w:w="1383.3070866141734"/>
            </w:tblGrid>
            <w:tr>
              <w:tc>
                <w:tcPr>
                  <w:gridSpan w:val="2"/>
                  <w:tcW w:w="2267.716535433071" w:type="dxa"/>
                  <w:tcW w:w="2267.716535433071" w:type="dxa"/>
                </w:tcPr>
                <w:p>
                  <w:pPr>
                    <w:pStyle w:val="SkillTitle"/>
                  </w:pPr>
                  <w:r>
                    <w:t xml:space="preserve">Bootstrap, Sass, Figma,New relic</w:t>
                  </w:r>
                </w:p>
              </w:tc>
            </w:tr>
            <w:tr>
              <w:tc>
                <w:tcPr>
                  <w:shd w:fill="FFFFFF" w:val="clear" w:color="auto"/>
                  <w:tcW w:w="884.4094488188977" w:type="dxa"/>
                  <w:tcW w:w="884.4094488188977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shd w:fill="3B5D80" w:val="clear" w:color="auto"/>
                  <w:tcW w:w="1383.3070866141734" w:type="dxa"/>
                  <w:tcW w:w="1383.3070866141734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267.716535433071"/>
            </w:tblPr>
            <w:tblGrid>
              <w:gridCol w:w="1791.496062992126"/>
              <w:gridCol w:w="476.22047244094483"/>
            </w:tblGrid>
            <w:tr>
              <w:tc>
                <w:tcPr>
                  <w:gridSpan w:val="2"/>
                  <w:tcW w:w="2267.716535433071" w:type="dxa"/>
                  <w:tcW w:w="2267.716535433071" w:type="dxa"/>
                </w:tcPr>
                <w:p>
                  <w:pPr>
                    <w:pStyle w:val="SkillTitle"/>
                  </w:pPr>
                  <w:r>
                    <w:t xml:space="preserve">Teamwork and customer service.</w:t>
                  </w:r>
                </w:p>
              </w:tc>
            </w:tr>
            <w:tr>
              <w:tc>
                <w:tcPr>
                  <w:shd w:fill="FFFFFF" w:val="clear" w:color="auto"/>
                  <w:tcW w:w="1791.496062992126" w:type="dxa"/>
                  <w:tcW w:w="1791.496062992126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shd w:fill="3B5D80" w:val="clear" w:color="auto"/>
                  <w:tcW w:w="476.22047244094483" w:type="dxa"/>
                  <w:tcW w:w="476.22047244094483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267.716535433071"/>
            </w:tblPr>
            <w:tblGrid>
              <w:gridCol w:w="430.8661417322835"/>
              <w:gridCol w:w="1836.8503937007874"/>
            </w:tblGrid>
            <w:tr>
              <w:tc>
                <w:tcPr>
                  <w:gridSpan w:val="2"/>
                  <w:tcW w:w="2267.716535433071" w:type="dxa"/>
                  <w:tcW w:w="2267.716535433071" w:type="dxa"/>
                </w:tcPr>
                <w:p>
                  <w:pPr>
                    <w:pStyle w:val="SkillTitle"/>
                  </w:pPr>
                  <w:r>
                    <w:t xml:space="preserve">C#, Blazor</w:t>
                  </w:r>
                </w:p>
              </w:tc>
            </w:tr>
            <w:tr>
              <w:tc>
                <w:tcPr>
                  <w:shd w:fill="FFFFFF" w:val="clear" w:color="auto"/>
                  <w:tcW w:w="430.8661417322835" w:type="dxa"/>
                  <w:tcW w:w="430.8661417322835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shd w:fill="3B5D80" w:val="clear" w:color="auto"/>
                  <w:tcW w:w="1836.8503937007874" w:type="dxa"/>
                  <w:tcW w:w="1836.8503937007874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267.716535433071"/>
            </w:tblPr>
            <w:tblGrid>
              <w:gridCol w:w="1337.9527559055118"/>
              <w:gridCol w:w="929.7637795275591"/>
            </w:tblGrid>
            <w:tr>
              <w:tc>
                <w:tcPr>
                  <w:gridSpan w:val="2"/>
                  <w:tcW w:w="2267.716535433071" w:type="dxa"/>
                  <w:tcW w:w="2267.716535433071" w:type="dxa"/>
                </w:tcPr>
                <w:p>
                  <w:pPr>
                    <w:pStyle w:val="SkillTitle"/>
                  </w:pPr>
                  <w:r>
                    <w:t xml:space="preserve">Computer support and maintenance </w:t>
                  </w:r>
                </w:p>
              </w:tc>
            </w:tr>
            <w:tr>
              <w:tc>
                <w:tcPr>
                  <w:shd w:fill="FFFFFF" w:val="clear" w:color="auto"/>
                  <w:tcW w:w="1337.9527559055118" w:type="dxa"/>
                  <w:tcW w:w="1337.9527559055118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shd w:fill="3B5D80" w:val="clear" w:color="auto"/>
                  <w:tcW w:w="929.7637795275591" w:type="dxa"/>
                  <w:tcW w:w="929.7637795275591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pacing"/>
            </w:pPr>
          </w:p>
          <w:p>
            <w:pPr>
              <w:pStyle w:val="Heading3"/>
            </w:pPr>
            <w:r>
              <w:t xml:space="preserve">Languages</w:t>
            </w: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267.716535433071"/>
            </w:tblPr>
            <w:tblGrid>
              <w:gridCol w:w="2245.0393700787404"/>
              <w:gridCol w:w="22.677165354330555"/>
            </w:tblGrid>
            <w:tr>
              <w:tc>
                <w:tcPr>
                  <w:gridSpan w:val="2"/>
                  <w:tcW w:w="2267.716535433071" w:type="dxa"/>
                  <w:tcW w:w="2267.716535433071" w:type="dxa"/>
                </w:tcPr>
                <w:p>
                  <w:pPr>
                    <w:pStyle w:val="SkillTitle"/>
                  </w:pPr>
                  <w:r>
                    <w:t xml:space="preserve">Spanish</w:t>
                  </w:r>
                </w:p>
              </w:tc>
            </w:tr>
            <w:tr>
              <w:tc>
                <w:tcPr>
                  <w:shd w:fill="FFFFFF" w:val="clear" w:color="auto"/>
                  <w:tcW w:w="2245.0393700787404" w:type="dxa"/>
                  <w:tcW w:w="2245.0393700787404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shd w:fill="FFFFFF" w:val="clear" w:color="auto"/>
                  <w:tcW w:w="22.677165354330555" w:type="dxa"/>
                  <w:tcW w:w="22.677165354330555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267.716535433071"/>
            </w:tblPr>
            <w:tblGrid>
              <w:gridCol w:w="1791.496062992126"/>
              <w:gridCol w:w="476.22047244094483"/>
            </w:tblGrid>
            <w:tr>
              <w:tc>
                <w:tcPr>
                  <w:gridSpan w:val="2"/>
                  <w:tcW w:w="2267.716535433071" w:type="dxa"/>
                  <w:tcW w:w="2267.716535433071" w:type="dxa"/>
                </w:tcPr>
                <w:p>
                  <w:pPr>
                    <w:pStyle w:val="SkillTitle"/>
                  </w:pPr>
                  <w:r>
                    <w:t xml:space="preserve">English B2</w:t>
                  </w:r>
                </w:p>
              </w:tc>
            </w:tr>
            <w:tr>
              <w:tc>
                <w:tcPr>
                  <w:shd w:fill="FFFFFF" w:val="clear" w:color="auto"/>
                  <w:tcW w:w="1791.496062992126" w:type="dxa"/>
                  <w:tcW w:w="1791.496062992126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shd w:fill="3B5D80" w:val="clear" w:color="auto"/>
                  <w:tcW w:w="476.22047244094483" w:type="dxa"/>
                  <w:tcW w:w="476.22047244094483" w:type="dxa"/>
                </w:tcPr>
                <w:p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pacing"/>
            </w:pPr>
          </w:p>
          <w:p>
            <w:pPr>
              <w:pStyle w:val="Heading3"/>
            </w:pPr>
            <w:r>
              <w:t xml:space="preserve">Hobbies</w:t>
            </w:r>
          </w:p>
          <w:p>
            <w:pPr>
              <w:pStyle w:val="SidebarText"/>
            </w:pPr>
            <w:r>
              <w:t xml:space="preserve">Reading, running, swimming, learning, boardgames, videogames, juggling, gardening, and listening to podcasts and audiobooks. </w:t>
            </w:r>
          </w:p>
        </w:tc>
      </w:tr>
    </w:tbl>
    <w:sectPr>
      <w:pgSz w:w="11906" w:h="16838" w:orient="portrait"/>
      <w:pgMar w:top="952.4409448818897" w:right="793.7007874015746" w:bottom="793.7007874015746" w:left="844.7244094488188" w:header="0" w:footer="0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Empty"/>
    </w:pPr>
    <w:r>
      <w:drawing>
        <wp:anchor distT="0" distB="0" distL="0" distR="0" simplePos="0" allowOverlap="1" behindDoc="1" locked="0" layoutInCell="1" relativeHeight="1076325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457450" cy="1076325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ext cx="2457450" cy="10763250"/>
                    <a:off x="0" y="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1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2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30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Empty">
    <w:name w:val="Empty"/>
    <w:pPr>
      <w:spacing w:before="0" w:after="0" w:line="0"/>
    </w:pPr>
    <w:qFormat/>
  </w:style>
  <w:style w:type="paragraph" w:styleId="AvatarContainer">
    <w:name w:val="Avatar container"/>
    <w:rPr>
      <w:sz w:val="2"/>
      <w:szCs w:val="2"/>
    </w:rPr>
    <w:qFormat/>
  </w:style>
  <w:style w:type="paragraph" w:styleId="Normal">
    <w:name w:val="Normal"/>
    <w:pPr>
      <w:spacing w:before="80" w:after="80" w:line="264"/>
    </w:pPr>
    <w:rPr>
      <w:color w:val="3C3E43"/>
      <w:sz w:val="18"/>
      <w:szCs w:val="18"/>
      <w:rFonts w:ascii="Lato" w:cs="Lato" w:eastAsia="Lato" w:hAnsi="Lato"/>
    </w:rPr>
    <w:qFormat/>
  </w:style>
  <w:style w:type="paragraph" w:styleId="SidebarText">
    <w:name w:val="Sidebar text"/>
    <w:pPr>
      <w:spacing w:line="288"/>
    </w:pPr>
    <w:rPr>
      <w:color w:val="FFFFFF"/>
      <w:sz w:val="16"/>
      <w:szCs w:val="16"/>
      <w:rFonts w:ascii="Lato" w:cs="Lato" w:eastAsia="Lato" w:hAnsi="Lato"/>
    </w:rPr>
    <w:qFormat/>
  </w:style>
  <w:style w:type="paragraph" w:styleId="Heading1">
    <w:name w:val="Heading 1"/>
    <w:pPr>
      <w:spacing w:line="240" w:before="369.6" w:after="146.8"/>
    </w:pPr>
    <w:rPr>
      <w:color w:val="0B101C"/>
      <w:sz w:val="28"/>
      <w:szCs w:val="28"/>
      <w:rFonts w:ascii="Oswald" w:cs="Oswald" w:eastAsia="Oswald" w:hAnsi="Oswald"/>
    </w:rPr>
    <w:basedOn w:val="Normal"/>
    <w:next w:val="Normal"/>
    <w:qFormat/>
  </w:style>
  <w:style w:type="paragraph" w:styleId="Heading2">
    <w:name w:val="Heading 2"/>
    <w:pPr>
      <w:spacing w:line="240" w:before="191.4"/>
    </w:pPr>
    <w:rPr>
      <w:color w:val="0B101C"/>
      <w:sz w:val="20"/>
      <w:szCs w:val="20"/>
    </w:rPr>
    <w:basedOn w:val="Normal"/>
    <w:next w:val="Normal"/>
    <w:qFormat/>
  </w:style>
  <w:style w:type="paragraph" w:styleId="Heading3">
    <w:name w:val="Heading 3"/>
    <w:pPr>
      <w:spacing w:before="396" w:line="240" w:after="158.4"/>
    </w:pPr>
    <w:rPr>
      <w:color w:val="FFFFFF"/>
      <w:sz w:val="24"/>
      <w:szCs w:val="24"/>
      <w:rFonts w:ascii="Oswald" w:cs="Oswald" w:eastAsia="Oswald" w:hAnsi="Oswald"/>
    </w:rPr>
    <w:basedOn w:val="Normal"/>
    <w:next w:val="Normal"/>
    <w:qFormat/>
  </w:style>
  <w:style w:type="paragraph" w:styleId="Heading4">
    <w:name w:val="Heading 4"/>
    <w:pPr>
      <w:spacing w:before="198" w:line="240" w:after="66"/>
    </w:pPr>
    <w:rPr>
      <w:color w:val="55779A"/>
      <w:sz w:val="12"/>
      <w:szCs w:val="12"/>
      <w:spacing w:val="20"/>
    </w:rPr>
    <w:basedOn w:val="Normal"/>
    <w:next w:val="Normal"/>
    <w:qFormat/>
  </w:style>
  <w:style w:type="paragraph" w:styleId="Date">
    <w:name w:val="Date"/>
    <w:pPr>
      <w:spacing w:line="288"/>
    </w:pPr>
    <w:rPr>
      <w:color w:val="98A1B3"/>
      <w:sz w:val="12"/>
      <w:szCs w:val="12"/>
      <w:spacing w:val="20"/>
    </w:rPr>
    <w:basedOn w:val="Normal"/>
    <w:next w:val="Date"/>
    <w:qFormat/>
  </w:style>
  <w:style w:type="paragraph" w:styleId="Name">
    <w:name w:val="Name"/>
    <w:pPr>
      <w:spacing w:line="240" w:before="0" w:after="105.60000000000001"/>
    </w:pPr>
    <w:rPr>
      <w:color w:val="0B101C"/>
      <w:sz w:val="44"/>
      <w:szCs w:val="44"/>
      <w:rFonts w:ascii="Oswald" w:cs="Oswald" w:eastAsia="Oswald" w:hAnsi="Oswald"/>
    </w:rPr>
    <w:basedOn w:val="Normal"/>
    <w:next w:val="Normal"/>
    <w:qFormat/>
  </w:style>
  <w:style w:type="paragraph" w:styleId="JobTitle">
    <w:name w:val="Job Title"/>
    <w:pPr>
      <w:spacing w:line="240" w:before="0" w:after="0"/>
    </w:pPr>
    <w:rPr>
      <w:color w:val="0B101C"/>
      <w:sz w:val="12"/>
      <w:szCs w:val="12"/>
      <w:spacing w:val="20"/>
    </w:rPr>
    <w:basedOn w:val="Normal"/>
    <w:next w:val="Normal"/>
    <w:qFormat/>
  </w:style>
  <w:style w:type="paragraph" w:styleId="SkillTitle">
    <w:name w:val="Skill Title"/>
    <w:pPr>
      <w:spacing w:before="0" w:after="52.800000000000004" w:line="240"/>
    </w:pPr>
    <w:rPr>
      <w:color w:val="FFFFFF"/>
      <w:sz w:val="16"/>
      <w:szCs w:val="16"/>
    </w:rPr>
    <w:basedOn w:val="Normal"/>
    <w:next w:val="Normal"/>
    <w:qFormat/>
  </w:style>
  <w:style w:type="paragraph" w:styleId="SkillSpacing">
    <w:name w:val="Skill Spacing"/>
    <w:pPr>
      <w:spacing w:before="0" w:after="158.4" w:line="0"/>
    </w:pPr>
    <w:qFormat/>
  </w:style>
  <w:style w:type="paragraph" w:styleId="SkillBar">
    <w:name w:val="Skill Bar"/>
    <w:pPr>
      <w:spacing w:line="60" w:before="0" w:after="0"/>
    </w:pPr>
    <w:rPr>
      <w:color w:val="082A4D"/>
    </w:rPr>
    <w:basedOn w:val="Normal"/>
    <w:next w:val="Normal"/>
    <w:qFormat/>
  </w:style>
  <w:style w:type="paragraph" w:styleId="SidebarTopSpace">
    <w:name w:val="Sidebar top space"/>
    <w:pPr>
      <w:spacing w:line="0" w:before="937.2" w:after="0"/>
    </w:pPr>
    <w:basedOn w:val="Normal"/>
    <w:next w:val="Normal"/>
    <w:qFormat/>
  </w:style>
  <w:style w:type="character" w:styleId="Hyperlink">
    <w:name w:val="Hyperlink"/>
    <w:rPr>
      <w:u w:val="single" w:color="082A4D"/>
      <w:color w:val="082A4D"/>
    </w:rPr>
    <w:uiPriority w:val="99"/>
    <w:unhideWhenUsed/>
  </w:style>
  <w:style w:type="character" w:styleId="SidebarLink">
    <w:name w:val="Hyperlink sidebar"/>
    <w:rPr>
      <w:u w:val="single" w:color="FFFFFF"/>
      <w:color w:val="FFFFFF"/>
    </w:rPr>
    <w:uiPriority w:val="99"/>
    <w:unhideWhenUsed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47816" Type="http://schemas.openxmlformats.org/officeDocument/2006/relationships/hyperlink" Target="www.linkedin.com/in/antoniosotopwr" TargetMode="External"/><Relationship Id="rId10164" Type="http://schemas.openxmlformats.org/officeDocument/2006/relationships/hyperlink" Target="https://antonio-portfolio-website.netlify.app" TargetMode="External"/><Relationship Id="rId11473" Type="http://schemas.openxmlformats.org/officeDocument/2006/relationships/hyperlink" Target="mailto:antoniosotopwr@gmail.co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0" Type="http://schemas.openxmlformats.org/officeDocument/2006/relationships/image" Target="media/l3hdqx3ih2b7misg1jgo49.png"/><Relationship Id="rId11" Type="http://schemas.openxmlformats.org/officeDocument/2006/relationships/image" Target="media/p6v47csl8rbt4fodvwwsbi.png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><Relationship Id="rId0" Type="http://schemas.openxmlformats.org/officeDocument/2006/relationships/image" Target="media/43p8zvfrc9egwxlwrtax2o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2025-04-04T16:59:30Z</dcterms:created>
  <dcterms:modified xsi:type="dcterms:W3CDTF">2025-04-04T16:59:30Z</dcterms:modified>
</cp:coreProperties>
</file>