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4"/>
        <w:tblBorders>
          <w:top w:val="none"/>
          <w:left w:val="none"/>
          <w:bottom w:val="none"/>
          <w:right w:val="none"/>
          <w:insideH w:val="none"/>
          <w:insideV w:val="none"/>
        </w:tblBorders>
      </w:tblPr>
      <w:tblGrid>
        <w:gridCol w:w="2891"/>
        <w:gridCol w:w="7313"/>
      </w:tblGrid>
      <w:tr>
        <w:tc>
          <w:tcPr>
            <w:gridSpan w:val="2"/>
            <w:tcMar>
              <w:left w:type="dxa" w:w="0"/>
              <w:bottom w:type="dxa" w:w="487"/>
              <w:right w:type="dxa" w:w="0"/>
            </w:tcMar>
          </w:tcPr>
          <w:p>
            <w:pPr>
              <w:pStyle w:val="Name"/>
            </w:pPr>
            <w:r>
              <w:t xml:space="preserve">ELLEN SIPP-PARIS</w:t>
            </w:r>
          </w:p>
          <w:tbl>
            <w:tblPr>
              <w:tblW w:type="auto" w:w="0"/>
              <w:jc w:val="center"/>
              <w:tblBorders>
                <w:top w:val="none"/>
                <w:left w:val="none"/>
                <w:bottom w:val="none"/>
                <w:right w:val="none"/>
                <w:insideH w:val="none"/>
                <w:insideV w:val="none"/>
              </w:tblBorders>
            </w:tblPr>
            <w:tblGrid>
              <w:gridCol w:w="8503"/>
            </w:tblGrid>
            <w:tr>
              <w:tc>
                <w:p>
                  <w:pPr>
                    <w:pStyle w:val="Caption"/>
                  </w:pPr>
                  <w:r>
                    <w:t xml:space="preserve">CONTENT MARKETING WRITER</w:t>
                  </w:r>
                  <w:r>
                    <w:rPr>
                      <w:sz w:val="15"/>
                      <w:szCs w:val="15"/>
                    </w:rPr>
                    <w:t xml:space="preserve">    ●    </w:t>
                  </w:r>
                  <w:r>
                    <w:t xml:space="preserve">FRANKLIN, IN</w:t>
                  </w:r>
                  <w:r>
                    <w:rPr>
                      <w:sz w:val="15"/>
                      <w:szCs w:val="15"/>
                    </w:rPr>
                    <w:t xml:space="preserve">    ●    </w:t>
                  </w:r>
                  <w:r>
                    <w:t xml:space="preserve">419-262-1368</w:t>
                  </w:r>
                </w:p>
              </w:tc>
            </w:tr>
          </w:tbl>
          <w:p/>
        </w:tc>
      </w:tr>
      <w:tr>
        <w:tc>
          <w:tcPr>
            <w:tcW w:type="dxa" w:w="2891"/>
            <w:tcMar>
              <w:left w:type="dxa" w:w="0"/>
              <w:right w:type="dxa" w:w="0"/>
            </w:tcMar>
          </w:tcPr>
          <w:p>
            <w:pPr>
              <w:pStyle w:val="SidebarTopSpacing"/>
            </w:pPr>
          </w:p>
          <w:p>
            <w:pPr>
              <w:pStyle w:val="Heading3"/>
            </w:pPr>
            <w:r>
              <w:t xml:space="preserve">DETAILS</w:t>
            </w:r>
          </w:p>
          <w:p>
            <w:pPr>
              <w:pStyle w:val="NoMargins"/>
              <w:jc w:val="center"/>
            </w:pPr>
            <w:r>
              <w:t xml:space="preserve">Franklin, IN</w:t>
            </w:r>
          </w:p>
          <w:p>
            <w:pPr>
              <w:pStyle w:val="NoMargins"/>
              <w:jc w:val="center"/>
            </w:pPr>
            <w:r>
              <w:t xml:space="preserve">419-262-1368</w:t>
            </w:r>
          </w:p>
          <w:p>
            <w:pPr>
              <w:pStyle w:val="NoMargins"/>
              <w:jc w:val="center"/>
            </w:pPr>
            <w:hyperlink w:history="1" r:id="rIdb4g7mobjru1llgovin15o">
              <w:r>
                <w:rPr>
                  <w:rStyle w:val="Hyperlink"/>
                </w:rPr>
                <w:t xml:space="preserve">ecsipp​@gmail​.com</w:t>
              </w:r>
            </w:hyperlink>
          </w:p>
          <w:p>
            <w:pPr>
              <w:pStyle w:val="SidebarSectionsSpacing"/>
            </w:pPr>
          </w:p>
          <w:p>
            <w:pPr>
              <w:pStyle w:val="Heading3"/>
            </w:pPr>
            <w:r>
              <w:t xml:space="preserve">LINKS</w:t>
            </w:r>
          </w:p>
          <w:p>
            <w:pPr>
              <w:pStyle w:val="NormalCenter"/>
              <w:jc w:val="center"/>
            </w:pPr>
            <w:hyperlink w:history="1" r:id="rIdx6cetmwm3p-ivkqodbazf">
              <w:r>
                <w:rPr>
                  <w:rStyle w:val="Hyperlink"/>
                </w:rPr>
                <w:t xml:space="preserve">LinkedIn</w:t>
              </w:r>
            </w:hyperlink>
          </w:p>
          <w:p>
            <w:pPr>
              <w:pStyle w:val="NormalCenter"/>
              <w:jc w:val="center"/>
            </w:pPr>
            <w:hyperlink w:history="1" r:id="rIdo4www4tbr_hsk6qd0du9e">
              <w:r>
                <w:rPr>
                  <w:rStyle w:val="Hyperlink"/>
                </w:rPr>
                <w:t xml:space="preserve">Portfolio</w:t>
              </w:r>
            </w:hyperlink>
          </w:p>
          <w:p>
            <w:pPr>
              <w:pStyle w:val="SidebarSectionsSpacing"/>
            </w:pPr>
          </w:p>
          <w:p>
            <w:pPr>
              <w:pStyle w:val="Heading3"/>
            </w:pPr>
            <w:r>
              <w:t xml:space="preserve">AREAS OF EXPERTISE</w:t>
            </w:r>
          </w:p>
          <w:p>
            <w:pPr>
              <w:pStyle w:val="SkillTitle"/>
            </w:pPr>
            <w:r>
              <w:t xml:space="preserve">Content Marketing</w:t>
            </w:r>
          </w:p>
          <w:p>
            <w:pPr>
              <w:pStyle w:val="SkillSectionSpacing"/>
            </w:pPr>
          </w:p>
          <w:p>
            <w:pPr>
              <w:pStyle w:val="SkillTitle"/>
            </w:pPr>
            <w:r>
              <w:t xml:space="preserve">eCommerce Marketing</w:t>
            </w:r>
          </w:p>
          <w:p>
            <w:pPr>
              <w:pStyle w:val="SkillSectionSpacing"/>
            </w:pPr>
          </w:p>
          <w:p>
            <w:pPr>
              <w:pStyle w:val="SkillTitle"/>
            </w:pPr>
            <w:r>
              <w:t xml:space="preserve">SaaS Marketing</w:t>
            </w:r>
          </w:p>
          <w:p>
            <w:pPr>
              <w:pStyle w:val="SkillSectionSpacing"/>
            </w:pPr>
          </w:p>
          <w:p>
            <w:pPr>
              <w:pStyle w:val="SkillTitle"/>
            </w:pPr>
            <w:r>
              <w:t xml:space="preserve">Content Writer</w:t>
            </w:r>
          </w:p>
          <w:p>
            <w:pPr>
              <w:pStyle w:val="SkillSectionSpacing"/>
            </w:pPr>
          </w:p>
          <w:p>
            <w:pPr>
              <w:pStyle w:val="SkillTitle"/>
            </w:pPr>
            <w:r>
              <w:t xml:space="preserve">Content Manager</w:t>
            </w:r>
          </w:p>
          <w:p>
            <w:pPr>
              <w:pStyle w:val="SkillSectionSpacing"/>
            </w:pPr>
          </w:p>
          <w:p>
            <w:pPr>
              <w:pStyle w:val="SkillTitle"/>
            </w:pPr>
            <w:r>
              <w:t xml:space="preserve">Organic SEO</w:t>
            </w:r>
          </w:p>
          <w:p>
            <w:pPr>
              <w:pStyle w:val="SkillSectionSpacing"/>
            </w:pPr>
          </w:p>
          <w:p>
            <w:pPr>
              <w:pStyle w:val="SkillTitle"/>
            </w:pPr>
            <w:r>
              <w:t xml:space="preserve">Local SEO</w:t>
            </w:r>
          </w:p>
          <w:p>
            <w:pPr>
              <w:pStyle w:val="SkillSectionSpacing"/>
            </w:pPr>
          </w:p>
          <w:p>
            <w:pPr>
              <w:pStyle w:val="SkillTitle"/>
            </w:pPr>
            <w:r>
              <w:t xml:space="preserve">AEO</w:t>
            </w:r>
          </w:p>
          <w:p>
            <w:pPr>
              <w:pStyle w:val="SkillSectionSpacing"/>
            </w:pPr>
          </w:p>
          <w:p>
            <w:pPr>
              <w:pStyle w:val="SkillTitle"/>
            </w:pPr>
            <w:r>
              <w:t xml:space="preserve">StoryBrand Trained</w:t>
            </w:r>
          </w:p>
          <w:p>
            <w:pPr>
              <w:pStyle w:val="SkillSectionSpacing"/>
            </w:pPr>
          </w:p>
          <w:p>
            <w:pPr>
              <w:pStyle w:val="SkillTitle"/>
            </w:pPr>
            <w:r>
              <w:t xml:space="preserve">Blogging</w:t>
            </w:r>
          </w:p>
          <w:p>
            <w:pPr>
              <w:pStyle w:val="SkillSectionSpacing"/>
            </w:pPr>
          </w:p>
          <w:p>
            <w:pPr>
              <w:pStyle w:val="SkillTitle"/>
            </w:pPr>
            <w:r>
              <w:t xml:space="preserve">Newsletters</w:t>
            </w:r>
          </w:p>
          <w:p>
            <w:pPr>
              <w:pStyle w:val="SkillSectionSpacing"/>
            </w:pPr>
          </w:p>
          <w:p>
            <w:pPr>
              <w:pStyle w:val="SkillTitle"/>
            </w:pPr>
            <w:r>
              <w:t xml:space="preserve">Paid Landing Pages</w:t>
            </w:r>
          </w:p>
          <w:p>
            <w:pPr>
              <w:pStyle w:val="SkillSectionSpacing"/>
            </w:pPr>
          </w:p>
          <w:p>
            <w:pPr>
              <w:pStyle w:val="SkillTitle"/>
            </w:pPr>
            <w:r>
              <w:t xml:space="preserve">Social Media Posting</w:t>
            </w:r>
          </w:p>
          <w:p>
            <w:pPr>
              <w:pStyle w:val="SkillSectionSpacing"/>
            </w:pPr>
          </w:p>
          <w:p>
            <w:pPr>
              <w:pStyle w:val="SkillTitle"/>
            </w:pPr>
            <w:r>
              <w:t xml:space="preserve">Content Optimization</w:t>
            </w:r>
          </w:p>
          <w:p>
            <w:pPr>
              <w:pStyle w:val="SkillSectionSpacing"/>
            </w:pPr>
          </w:p>
          <w:p>
            <w:pPr>
              <w:pStyle w:val="SkillTitle"/>
            </w:pPr>
            <w:r>
              <w:t xml:space="preserve">Outside Partner Management</w:t>
            </w:r>
          </w:p>
          <w:p>
            <w:pPr>
              <w:pStyle w:val="SkillSectionSpacing"/>
            </w:pPr>
          </w:p>
          <w:p>
            <w:pPr>
              <w:pStyle w:val="SkillTitle"/>
            </w:pPr>
            <w:r>
              <w:t xml:space="preserve">Freelancing</w:t>
            </w:r>
          </w:p>
          <w:p>
            <w:pPr>
              <w:pStyle w:val="SkillSectionSpacing"/>
            </w:pPr>
          </w:p>
          <w:p>
            <w:pPr>
              <w:pStyle w:val="SkillTitle"/>
            </w:pPr>
            <w:r>
              <w:t xml:space="preserve">Wordpress</w:t>
            </w:r>
          </w:p>
          <w:p>
            <w:pPr>
              <w:pStyle w:val="SkillSectionSpacing"/>
            </w:pPr>
          </w:p>
          <w:p>
            <w:pPr>
              <w:pStyle w:val="SkillTitle"/>
            </w:pPr>
            <w:r>
              <w:t xml:space="preserve">HubSpot</w:t>
            </w:r>
          </w:p>
          <w:p>
            <w:pPr>
              <w:pStyle w:val="SkillSectionSpacing"/>
            </w:pPr>
          </w:p>
          <w:p>
            <w:pPr>
              <w:pStyle w:val="SkillTitle"/>
            </w:pPr>
            <w:r>
              <w:t xml:space="preserve">Wrike</w:t>
            </w:r>
          </w:p>
          <w:p>
            <w:pPr>
              <w:pStyle w:val="SkillSectionSpacing"/>
            </w:pPr>
          </w:p>
          <w:p>
            <w:pPr>
              <w:pStyle w:val="SkillTitle"/>
            </w:pPr>
            <w:r>
              <w:t xml:space="preserve">Surfer</w:t>
            </w:r>
          </w:p>
          <w:p>
            <w:pPr>
              <w:pStyle w:val="SkillSectionSpacing"/>
            </w:pPr>
          </w:p>
          <w:p>
            <w:pPr>
              <w:pStyle w:val="SkillTitle"/>
            </w:pPr>
            <w:r>
              <w:t xml:space="preserve">Editing</w:t>
            </w:r>
          </w:p>
          <w:p>
            <w:pPr>
              <w:pStyle w:val="SkillSectionSpacing"/>
            </w:pPr>
          </w:p>
          <w:p>
            <w:pPr>
              <w:pStyle w:val="SkillTitle"/>
            </w:pPr>
            <w:r>
              <w:t xml:space="preserve">Keyword Research</w:t>
            </w:r>
          </w:p>
          <w:p>
            <w:pPr>
              <w:pStyle w:val="SkillSectionSpacing"/>
            </w:pPr>
          </w:p>
          <w:p>
            <w:pPr>
              <w:pStyle w:val="SkillTitle"/>
            </w:pPr>
            <w:r>
              <w:t xml:space="preserve">Basic HTML</w:t>
            </w:r>
          </w:p>
          <w:p>
            <w:pPr>
              <w:pStyle w:val="SkillSectionSpacing"/>
            </w:pPr>
          </w:p>
          <w:p>
            <w:pPr>
              <w:pStyle w:val="SkillTitle"/>
            </w:pPr>
            <w:r>
              <w:t xml:space="preserve">Time Management</w:t>
            </w:r>
          </w:p>
          <w:p>
            <w:pPr>
              <w:pStyle w:val="SkillSectionSpacing"/>
            </w:pPr>
          </w:p>
          <w:p>
            <w:pPr>
              <w:pStyle w:val="SkillTitle"/>
            </w:pPr>
            <w:r>
              <w:t xml:space="preserve">Communication</w:t>
            </w:r>
          </w:p>
          <w:p>
            <w:pPr>
              <w:pStyle w:val="SkillSectionSpacing"/>
            </w:pPr>
          </w:p>
          <w:p>
            <w:pPr>
              <w:pStyle w:val="SkillTitle"/>
            </w:pPr>
            <w:r>
              <w:t xml:space="preserve">Cross-Team Collaboration</w:t>
            </w:r>
          </w:p>
          <w:p>
            <w:pPr>
              <w:pStyle w:val="SkillSectionSpacing"/>
            </w:pPr>
          </w:p>
          <w:p>
            <w:pPr>
              <w:pStyle w:val="SkillTitle"/>
            </w:pPr>
            <w:r>
              <w:t xml:space="preserve">Highly Organized</w:t>
            </w:r>
          </w:p>
          <w:p>
            <w:pPr>
              <w:pStyle w:val="SkillSectionSpacing"/>
            </w:pPr>
          </w:p>
          <w:p>
            <w:pPr>
              <w:pStyle w:val="SkillTitle"/>
            </w:pPr>
            <w:r>
              <w:t xml:space="preserve">In-office and WFH</w:t>
            </w:r>
          </w:p>
          <w:p>
            <w:pPr>
              <w:pStyle w:val="SkillSectionSpacing"/>
            </w:pPr>
          </w:p>
          <w:p>
            <w:pPr>
              <w:pStyle w:val="SidebarSectionsSpacing"/>
            </w:pPr>
          </w:p>
        </w:tc>
        <w:tc>
          <w:tcPr>
            <w:tcW w:type="dxa" w:w="7313"/>
            <w:tcMar>
              <w:left w:type="dxa" w:w="0"/>
              <w:right w:type="dxa" w:w="0"/>
            </w:tcMar>
          </w:tcPr>
          <w:tbl>
            <w:tblPr>
              <w:tblW w:type="dxa" w:w="7313"/>
              <w:tblBorders>
                <w:top w:val="none"/>
                <w:left w:val="none"/>
                <w:bottom w:val="none"/>
                <w:right w:val="none"/>
                <w:insideH w:val="none"/>
                <w:insideV w:val="none"/>
              </w:tblBorders>
              <w:tblCellMar>
                <w:left w:type="dxa" w:w="0"/>
                <w:bottom w:type="dxa" w:w="0"/>
                <w:right w:type="dxa" w:w="0"/>
              </w:tblCellMar>
            </w:tblPr>
            <w:tblGrid>
              <w:gridCol w:w="150"/>
              <w:gridCol w:w="246"/>
              <w:gridCol w:w="6916"/>
            </w:tblGrid>
            <w:tr>
              <w:tc>
                <w:tcPr>
                  <w:tcW w:type="dxa" w:w="396"/>
                  <w:gridSpan w:val="2"/>
                  <w:tcMar>
                    <w:left w:type="dxa" w:w="0"/>
                    <w:right w:type="dxa" w:w="0"/>
                  </w:tcMar>
                  <w:vAlign w:val="top"/>
                </w:tcPr>
                <w:p>
                  <w:r>
                    <w:drawing>
                      <wp:inline distT="0" distB="0" distL="0" distR="0">
                        <wp:extent cx="142875"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142875" cy="142875"/>
                                </a:xfrm>
                                <a:prstGeom prst="rect">
                                  <a:avLst/>
                                </a:prstGeom>
                              </pic:spPr>
                            </pic:pic>
                          </a:graphicData>
                        </a:graphic>
                      </wp:inline>
                    </w:drawing>
                  </w:r>
                </w:p>
              </w:tc>
              <w:tc>
                <w:tcPr>
                  <w:tcW w:type="dxa" w:w="6916"/>
                  <w:tcMar>
                    <w:left w:type="dxa" w:w="0"/>
                    <w:right w:type="dxa" w:w="0"/>
                  </w:tcMar>
                  <w:vAlign w:val="center"/>
                </w:tcPr>
                <w:p>
                  <w:pPr>
                    <w:pStyle w:val="Heading1"/>
                  </w:pPr>
                  <w:r>
                    <w:t xml:space="preserve">PROFESSIONAL SUMMARY</w:t>
                  </w:r>
                </w:p>
              </w:tc>
            </w:tr>
          </w:tbl>
          <w:tbl>
            <w:tblPr>
              <w:tblW w:type="dxa" w:w="7313"/>
              <w:tblBorders>
                <w:top w:val="none"/>
                <w:left w:val="none"/>
                <w:bottom w:val="none"/>
                <w:right w:val="none"/>
                <w:insideH w:val="none"/>
                <w:insideV w:val="none"/>
              </w:tblBorders>
            </w:tblPr>
            <w:tblGrid>
              <w:gridCol w:w="150"/>
              <w:gridCol w:w="246"/>
              <w:gridCol w:w="6916"/>
            </w:tblGrid>
            <w:tr>
              <w:tc>
                <w:tcPr>
                  <w:tcW w:type="dxa" w:w="150"/>
                  <w:tcMar>
                    <w:left w:type="dxa" w:w="0"/>
                    <w:right w:type="dxa" w:w="0"/>
                  </w:tcMar>
                </w:tcPr>
                <w:p/>
              </w:tc>
              <w:tc>
                <w:tcPr>
                  <w:tcW w:type="dxa" w:w="246"/>
                  <w:tcBorders>
                    <w:left w:val="thick" w:color="0F141F" w:sz="4"/>
                  </w:tcBorders>
                  <w:tcMar>
                    <w:left w:type="dxa" w:w="0"/>
                    <w:right w:type="dxa" w:w="0"/>
                  </w:tcMar>
                </w:tcPr>
                <w:p/>
              </w:tc>
              <w:tc>
                <w:tcPr>
                  <w:tcW w:type="dxa" w:w="7313"/>
                  <w:tcMar>
                    <w:left w:type="dxa" w:w="0"/>
                    <w:right w:type="dxa" w:w="0"/>
                  </w:tcMar>
                  <w:vAlign w:val="top"/>
                </w:tcPr>
                <w:p>
                  <w:r>
                    <w:rPr>
                      <w:b w:val="false"/>
                      <w:bCs w:val="false"/>
                      <w:i w:val="false"/>
                      <w:iCs w:val="false"/>
                      <w:strike w:val="false"/>
                      <w:highlight w:val="none"/>
                      <w:highlightCs w:val="none"/>
                    </w:rPr>
                    <w:t xml:space="preserve">Content writer with 15+ years of experience helping brands and companies get found, understood, and chosen. Have led content teams and worked directly with clients and strategists to create landing pages, blogs, emails, product descriptions, and other SEO- and AEO-focused copy.</w:t>
                  </w:r>
                  <w:r>
                    <w:t xml:space="preserve"> </w:t>
                  </w:r>
                </w:p>
                <w:p>
                  <w:r>
                    <w:rPr>
                      <w:b w:val="false"/>
                      <w:bCs w:val="false"/>
                      <w:i w:val="false"/>
                      <w:iCs w:val="false"/>
                      <w:strike w:val="false"/>
                      <w:highlight w:val="none"/>
                      <w:highlightCs w:val="none"/>
                    </w:rPr>
                    <w:t xml:space="preserve">Recently led content efforts tied to a 14.1% increase in deals and 67.1% growth in organic revenue YoY. Looking forward to bringing my passion for content, strategy, and results to your company.</w:t>
                  </w:r>
                  <w:r>
                    <w:t xml:space="preserve"> </w:t>
                  </w:r>
                </w:p>
              </w:tc>
            </w:tr>
          </w:tbl>
          <w:p>
            <w:pPr>
              <w:pStyle w:val="MainSectionsSpacing"/>
            </w:pPr>
          </w:p>
          <w:tbl>
            <w:tblPr>
              <w:tblW w:type="dxa" w:w="7313"/>
              <w:tblBorders>
                <w:top w:val="none"/>
                <w:left w:val="none"/>
                <w:bottom w:val="none"/>
                <w:right w:val="none"/>
                <w:insideH w:val="none"/>
                <w:insideV w:val="none"/>
              </w:tblBorders>
              <w:tblCellMar>
                <w:left w:type="dxa" w:w="0"/>
                <w:bottom w:type="dxa" w:w="0"/>
                <w:right w:type="dxa" w:w="0"/>
              </w:tblCellMar>
            </w:tblPr>
            <w:tblGrid>
              <w:gridCol w:w="150"/>
              <w:gridCol w:w="246"/>
              <w:gridCol w:w="6916"/>
            </w:tblGrid>
            <w:tr>
              <w:tc>
                <w:tcPr>
                  <w:tcW w:type="dxa" w:w="396"/>
                  <w:gridSpan w:val="2"/>
                  <w:tcMar>
                    <w:left w:type="dxa" w:w="0"/>
                    <w:right w:type="dxa" w:w="0"/>
                  </w:tcMar>
                  <w:vAlign w:val="top"/>
                </w:tcPr>
                <w:p>
                  <w:r>
                    <w:drawing>
                      <wp:inline distT="0" distB="0" distL="0" distR="0">
                        <wp:extent cx="142875"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 cy="142875"/>
                                </a:xfrm>
                                <a:prstGeom prst="rect">
                                  <a:avLst/>
                                </a:prstGeom>
                              </pic:spPr>
                            </pic:pic>
                          </a:graphicData>
                        </a:graphic>
                      </wp:inline>
                    </w:drawing>
                  </w:r>
                </w:p>
              </w:tc>
              <w:tc>
                <w:tcPr>
                  <w:tcW w:type="dxa" w:w="6916"/>
                  <w:tcMar>
                    <w:left w:type="dxa" w:w="0"/>
                    <w:right w:type="dxa" w:w="0"/>
                  </w:tcMar>
                  <w:vAlign w:val="center"/>
                </w:tcPr>
                <w:p>
                  <w:pPr>
                    <w:pStyle w:val="Heading1"/>
                  </w:pPr>
                  <w:r>
                    <w:t xml:space="preserve">PROFESSIONAL EXPERIENCE</w:t>
                  </w:r>
                </w:p>
              </w:tc>
            </w:tr>
          </w:tbl>
          <w:tbl>
            <w:tblPr>
              <w:tblW w:type="dxa" w:w="7313"/>
              <w:tblBorders>
                <w:top w:val="none"/>
                <w:left w:val="none"/>
                <w:bottom w:val="none"/>
                <w:right w:val="none"/>
                <w:insideH w:val="none"/>
                <w:insideV w:val="none"/>
              </w:tblBorders>
            </w:tblPr>
            <w:tblGrid>
              <w:gridCol w:w="150"/>
              <w:gridCol w:w="246"/>
              <w:gridCol w:w="6916"/>
            </w:tblGrid>
            <w:tr>
              <w:tc>
                <w:tcPr>
                  <w:tcW w:type="dxa" w:w="150"/>
                  <w:tcMar>
                    <w:left w:type="dxa" w:w="0"/>
                    <w:right w:type="dxa" w:w="0"/>
                  </w:tcMar>
                </w:tcPr>
                <w:p/>
              </w:tc>
              <w:tc>
                <w:tcPr>
                  <w:tcW w:type="dxa" w:w="246"/>
                  <w:tcBorders>
                    <w:left w:val="thick" w:color="0F141F" w:sz="4"/>
                  </w:tcBorders>
                  <w:tcMar>
                    <w:left w:type="dxa" w:w="0"/>
                    <w:right w:type="dxa" w:w="0"/>
                  </w:tcMar>
                </w:tcPr>
                <w:p/>
              </w:tc>
              <w:tc>
                <w:tcPr>
                  <w:tcW w:type="dxa" w:w="7313"/>
                  <w:tcMar>
                    <w:left w:type="dxa" w:w="0"/>
                    <w:right w:type="dxa" w:w="0"/>
                  </w:tcMar>
                  <w:vAlign w:val="top"/>
                </w:tcPr>
                <w:p>
                  <w:pPr>
                    <w:pStyle w:val="Heading2"/>
                  </w:pPr>
                  <w:r>
                    <w:t xml:space="preserve">Content Writer at Valve + Meter Marketing, Indianapolis, IN</w:t>
                  </w:r>
                </w:p>
                <w:p>
                  <w:pPr>
                    <w:pStyle w:val="Date"/>
                  </w:pPr>
                  <w:r>
                    <w:t xml:space="preserve">September 2023 — September 2026</w:t>
                  </w:r>
                </w:p>
                <w:p>
                  <w:pPr>
                    <w:pStyle w:val="ListParagraph"/>
                    <w:numPr>
                      <w:ilvl w:val="0"/>
                      <w:numId w:val="2"/>
                    </w:numPr>
                    <w:spacing w:line="240" w:before="0"/>
                  </w:pPr>
                  <w:r>
                    <w:rPr>
                      <w:b w:val="false"/>
                      <w:bCs w:val="false"/>
                      <w:i w:val="false"/>
                      <w:iCs w:val="false"/>
                      <w:strike w:val="false"/>
                      <w:highlight w:val="none"/>
                      <w:highlightCs w:val="none"/>
                    </w:rPr>
                    <w:t xml:space="preserve">Served as the lead content writer for 10+ home service businesses and B2C clients at a time, all generating at least $1M in annual revenue.</w:t>
                  </w:r>
                  <w:r>
                    <w:t xml:space="preserve"> </w:t>
                  </w:r>
                </w:p>
                <w:p>
                  <w:pPr>
                    <w:pStyle w:val="ListParagraph"/>
                    <w:numPr>
                      <w:ilvl w:val="0"/>
                      <w:numId w:val="2"/>
                    </w:numPr>
                    <w:spacing w:line="240" w:before="0"/>
                  </w:pPr>
                  <w:r>
                    <w:rPr>
                      <w:b w:val="false"/>
                      <w:bCs w:val="false"/>
                      <w:i w:val="false"/>
                      <w:iCs w:val="false"/>
                      <w:strike w:val="false"/>
                      <w:highlight w:val="none"/>
                      <w:highlightCs w:val="none"/>
                    </w:rPr>
                    <w:t xml:space="preserve">Applied SEO, AEO, PPC, and conversion strategies across service pages, brand scripts, blogs, landing pages, emails, and social media content.</w:t>
                  </w:r>
                  <w:r>
                    <w:t xml:space="preserve"> </w:t>
                  </w:r>
                </w:p>
                <w:p>
                  <w:pPr>
                    <w:pStyle w:val="ListParagraph"/>
                    <w:numPr>
                      <w:ilvl w:val="0"/>
                      <w:numId w:val="2"/>
                    </w:numPr>
                    <w:spacing w:line="240" w:before="0"/>
                  </w:pPr>
                  <w:r>
                    <w:rPr>
                      <w:b w:val="false"/>
                      <w:bCs w:val="false"/>
                      <w:i w:val="false"/>
                      <w:iCs w:val="false"/>
                      <w:strike w:val="false"/>
                      <w:highlight w:val="none"/>
                      <w:highlightCs w:val="none"/>
                    </w:rPr>
                    <w:t xml:space="preserve">Contributed content to local SEO campaigns where 86% of tracked keywords ranked in Google’s Local 3-Pack.</w:t>
                  </w:r>
                  <w:r>
                    <w:t xml:space="preserve"> </w:t>
                  </w:r>
                </w:p>
                <w:p>
                  <w:pPr>
                    <w:pStyle w:val="ListParagraph"/>
                    <w:numPr>
                      <w:ilvl w:val="0"/>
                      <w:numId w:val="2"/>
                    </w:numPr>
                    <w:spacing w:line="240" w:before="0"/>
                  </w:pPr>
                  <w:r>
                    <w:rPr>
                      <w:b w:val="false"/>
                      <w:bCs w:val="false"/>
                      <w:i w:val="false"/>
                      <w:iCs w:val="false"/>
                      <w:strike w:val="false"/>
                      <w:highlight w:val="none"/>
                      <w:highlightCs w:val="none"/>
                    </w:rPr>
                    <w:t xml:space="preserve">Supported creative efforts that generated $1.06M in marketing-attributed revenue and increased tracked calls by 182%.</w:t>
                  </w:r>
                  <w:r>
                    <w:t xml:space="preserve"> </w:t>
                  </w:r>
                </w:p>
                <w:p>
                  <w:pPr>
                    <w:pStyle w:val="CardsSectionSpacing"/>
                  </w:pPr>
                </w:p>
                <w:p>
                  <w:pPr>
                    <w:pStyle w:val="Heading2"/>
                  </w:pPr>
                  <w:r>
                    <w:t xml:space="preserve">Content Writer &amp; Content Manager at eComEngine, Remote</w:t>
                  </w:r>
                </w:p>
                <w:p>
                  <w:pPr>
                    <w:pStyle w:val="Date"/>
                  </w:pPr>
                  <w:r>
                    <w:t xml:space="preserve">October 2020 — August 2023</w:t>
                  </w:r>
                </w:p>
                <w:p>
                  <w:pPr>
                    <w:pStyle w:val="ListParagraph"/>
                    <w:numPr>
                      <w:ilvl w:val="0"/>
                      <w:numId w:val="3"/>
                    </w:numPr>
                    <w:spacing w:line="240" w:before="0"/>
                  </w:pPr>
                  <w:r>
                    <w:rPr>
                      <w:b w:val="false"/>
                      <w:bCs w:val="false"/>
                      <w:i w:val="false"/>
                      <w:iCs w:val="false"/>
                      <w:strike w:val="false"/>
                      <w:highlight w:val="none"/>
                      <w:highlightCs w:val="none"/>
                    </w:rPr>
                    <w:t xml:space="preserve">Promoted to Content Manager in February 2022 by the Marketing Director.</w:t>
                  </w:r>
                  <w:r>
                    <w:t xml:space="preserve"> </w:t>
                  </w:r>
                </w:p>
                <w:p>
                  <w:pPr>
                    <w:pStyle w:val="ListParagraph"/>
                    <w:numPr>
                      <w:ilvl w:val="0"/>
                      <w:numId w:val="3"/>
                    </w:numPr>
                    <w:spacing w:line="240" w:before="0"/>
                  </w:pPr>
                  <w:r>
                    <w:rPr>
                      <w:b w:val="false"/>
                      <w:bCs w:val="false"/>
                      <w:i w:val="false"/>
                      <w:iCs w:val="false"/>
                      <w:strike w:val="false"/>
                      <w:highlight w:val="none"/>
                      <w:highlightCs w:val="none"/>
                    </w:rPr>
                    <w:t xml:space="preserve">Developed blogs, landing pages, pillar pages, case studies, social media content, and downloadable resources across the customer journey for an Amazon seller software.</w:t>
                  </w:r>
                  <w:r>
                    <w:t xml:space="preserve"> </w:t>
                  </w:r>
                </w:p>
                <w:p>
                  <w:pPr>
                    <w:pStyle w:val="ListParagraph"/>
                    <w:numPr>
                      <w:ilvl w:val="0"/>
                      <w:numId w:val="3"/>
                    </w:numPr>
                    <w:spacing w:line="240" w:before="0"/>
                  </w:pPr>
                  <w:r>
                    <w:rPr>
                      <w:b w:val="false"/>
                      <w:bCs w:val="false"/>
                      <w:i w:val="false"/>
                      <w:iCs w:val="false"/>
                      <w:strike w:val="false"/>
                      <w:highlight w:val="none"/>
                      <w:highlightCs w:val="none"/>
                    </w:rPr>
                    <w:t xml:space="preserve">Planned the editorial calendar and managed 6 freelance writers and weekly guest posters.</w:t>
                  </w:r>
                  <w:r>
                    <w:t xml:space="preserve"> </w:t>
                  </w:r>
                </w:p>
                <w:p>
                  <w:pPr>
                    <w:pStyle w:val="ListParagraph"/>
                    <w:numPr>
                      <w:ilvl w:val="0"/>
                      <w:numId w:val="3"/>
                    </w:numPr>
                    <w:spacing w:line="240" w:before="0"/>
                  </w:pPr>
                  <w:r>
                    <w:rPr>
                      <w:b w:val="false"/>
                      <w:bCs w:val="false"/>
                      <w:i w:val="false"/>
                      <w:iCs w:val="false"/>
                      <w:strike w:val="false"/>
                      <w:highlight w:val="none"/>
                      <w:highlightCs w:val="none"/>
                    </w:rPr>
                    <w:t xml:space="preserve">Wrote 2–3 articles weekly for eComEngine.com and partners, including a guide with 24,000+ page views.</w:t>
                  </w:r>
                  <w:r>
                    <w:t xml:space="preserve"> </w:t>
                  </w:r>
                </w:p>
                <w:p>
                  <w:pPr>
                    <w:pStyle w:val="CardsSectionSpacing"/>
                  </w:pPr>
                </w:p>
                <w:p>
                  <w:pPr>
                    <w:pStyle w:val="Heading2"/>
                  </w:pPr>
                  <w:r>
                    <w:t xml:space="preserve">Senior Copywriter at Viral Launch, Indianapolis, IN</w:t>
                  </w:r>
                </w:p>
                <w:p>
                  <w:pPr>
                    <w:pStyle w:val="Date"/>
                  </w:pPr>
                  <w:r>
                    <w:t xml:space="preserve">August 2017 — March 2020</w:t>
                  </w:r>
                </w:p>
                <w:p>
                  <w:pPr>
                    <w:pStyle w:val="ListParagraph"/>
                    <w:numPr>
                      <w:ilvl w:val="0"/>
                      <w:numId w:val="4"/>
                    </w:numPr>
                    <w:spacing w:line="240" w:before="0"/>
                  </w:pPr>
                  <w:r>
                    <w:rPr>
                      <w:b w:val="false"/>
                      <w:bCs w:val="false"/>
                      <w:i w:val="false"/>
                      <w:iCs w:val="false"/>
                      <w:strike w:val="false"/>
                      <w:highlight w:val="none"/>
                      <w:highlightCs w:val="none"/>
                    </w:rPr>
                    <w:t xml:space="preserve">Created and optimized Amazon product listings for 1,500+ items using keyword research and eCommerce marketing best practices to improve organic visibility and profitability.</w:t>
                  </w:r>
                  <w:r>
                    <w:t xml:space="preserve"> </w:t>
                  </w:r>
                </w:p>
                <w:p>
                  <w:pPr>
                    <w:pStyle w:val="ListParagraph"/>
                    <w:numPr>
                      <w:ilvl w:val="0"/>
                      <w:numId w:val="4"/>
                    </w:numPr>
                    <w:spacing w:line="240" w:before="0"/>
                  </w:pPr>
                  <w:r>
                    <w:rPr>
                      <w:b w:val="false"/>
                      <w:bCs w:val="false"/>
                      <w:i w:val="false"/>
                      <w:iCs w:val="false"/>
                      <w:strike w:val="false"/>
                      <w:highlight w:val="none"/>
                      <w:highlightCs w:val="none"/>
                    </w:rPr>
                    <w:t xml:space="preserve">Managed 5 junior copywriters and the department's content calendar.</w:t>
                  </w:r>
                  <w:r>
                    <w:t xml:space="preserve"> </w:t>
                  </w:r>
                </w:p>
                <w:p>
                  <w:pPr>
                    <w:pStyle w:val="CardsSectionSpacing"/>
                  </w:pPr>
                </w:p>
                <w:p>
                  <w:pPr>
                    <w:pStyle w:val="Heading2"/>
                  </w:pPr>
                  <w:r>
                    <w:t xml:space="preserve">Digital Copywriter at Industrial Color Brands, Louisville, KY</w:t>
                  </w:r>
                </w:p>
                <w:p>
                  <w:pPr>
                    <w:pStyle w:val="Date"/>
                  </w:pPr>
                  <w:r>
                    <w:t xml:space="preserve">October 2011 — October 2016</w:t>
                  </w:r>
                </w:p>
                <w:p>
                  <w:pPr>
                    <w:pStyle w:val="ListParagraph"/>
                    <w:numPr>
                      <w:ilvl w:val="0"/>
                      <w:numId w:val="5"/>
                    </w:numPr>
                    <w:spacing w:line="240" w:before="0"/>
                  </w:pPr>
                  <w:r>
                    <w:rPr>
                      <w:b w:val="false"/>
                      <w:bCs w:val="false"/>
                      <w:i w:val="false"/>
                      <w:iCs w:val="false"/>
                      <w:strike w:val="false"/>
                      <w:highlight w:val="none"/>
                      <w:highlightCs w:val="none"/>
                    </w:rPr>
                    <w:t xml:space="preserve">Produced SEO-optimized product titles, bullets, and descriptions across hardlines, footwear, and apparel for TheSportsAuthority.com.</w:t>
                  </w:r>
                  <w:r>
                    <w:t xml:space="preserve"> </w:t>
                  </w:r>
                </w:p>
                <w:p>
                  <w:pPr>
                    <w:pStyle w:val="ListParagraph"/>
                    <w:numPr>
                      <w:ilvl w:val="0"/>
                      <w:numId w:val="5"/>
                    </w:numPr>
                    <w:spacing w:line="240" w:before="0"/>
                  </w:pPr>
                  <w:r>
                    <w:rPr>
                      <w:b w:val="false"/>
                      <w:bCs w:val="false"/>
                      <w:i w:val="false"/>
                      <w:iCs w:val="false"/>
                      <w:strike w:val="false"/>
                      <w:highlight w:val="none"/>
                      <w:highlightCs w:val="none"/>
                    </w:rPr>
                    <w:t xml:space="preserve">Reviewed and edited copy from the content team to maintain quality, consistency, and brand standards.</w:t>
                  </w:r>
                  <w:r>
                    <w:t xml:space="preserve"> </w:t>
                  </w:r>
                </w:p>
              </w:tc>
            </w:tr>
          </w:tbl>
          <w:p>
            <w:pPr>
              <w:pStyle w:val="MainSectionsSpacing"/>
            </w:pPr>
          </w:p>
          <w:tbl>
            <w:tblPr>
              <w:tblW w:type="dxa" w:w="7313"/>
              <w:tblBorders>
                <w:top w:val="none"/>
                <w:left w:val="none"/>
                <w:bottom w:val="none"/>
                <w:right w:val="none"/>
                <w:insideH w:val="none"/>
                <w:insideV w:val="none"/>
              </w:tblBorders>
              <w:tblCellMar>
                <w:left w:type="dxa" w:w="0"/>
                <w:bottom w:type="dxa" w:w="0"/>
                <w:right w:type="dxa" w:w="0"/>
              </w:tblCellMar>
            </w:tblPr>
            <w:tblGrid>
              <w:gridCol w:w="150"/>
              <w:gridCol w:w="246"/>
              <w:gridCol w:w="6916"/>
            </w:tblGrid>
            <w:tr>
              <w:tc>
                <w:tcPr>
                  <w:tcW w:type="dxa" w:w="396"/>
                  <w:gridSpan w:val="2"/>
                  <w:tcMar>
                    <w:left w:type="dxa" w:w="0"/>
                    <w:right w:type="dxa" w:w="0"/>
                  </w:tcMar>
                  <w:vAlign w:val="top"/>
                </w:tcPr>
                <w:p>
                  <w:r>
                    <w:drawing>
                      <wp:inline distT="0" distB="0" distL="0" distR="0">
                        <wp:extent cx="142875"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 cy="142875"/>
                                </a:xfrm>
                                <a:prstGeom prst="rect">
                                  <a:avLst/>
                                </a:prstGeom>
                              </pic:spPr>
                            </pic:pic>
                          </a:graphicData>
                        </a:graphic>
                      </wp:inline>
                    </w:drawing>
                  </w:r>
                </w:p>
              </w:tc>
              <w:tc>
                <w:tcPr>
                  <w:tcW w:type="dxa" w:w="6916"/>
                  <w:tcMar>
                    <w:left w:type="dxa" w:w="0"/>
                    <w:right w:type="dxa" w:w="0"/>
                  </w:tcMar>
                  <w:vAlign w:val="center"/>
                </w:tcPr>
                <w:p>
                  <w:pPr>
                    <w:pStyle w:val="Heading1"/>
                  </w:pPr>
                  <w:r>
                    <w:t xml:space="preserve">EDUCATION</w:t>
                  </w:r>
                </w:p>
              </w:tc>
            </w:tr>
          </w:tbl>
          <w:tbl>
            <w:tblPr>
              <w:tblW w:type="dxa" w:w="7313"/>
              <w:tblBorders>
                <w:top w:val="none"/>
                <w:left w:val="none"/>
                <w:bottom w:val="none"/>
                <w:right w:val="none"/>
                <w:insideH w:val="none"/>
                <w:insideV w:val="none"/>
              </w:tblBorders>
            </w:tblPr>
            <w:tblGrid>
              <w:gridCol w:w="150"/>
              <w:gridCol w:w="246"/>
              <w:gridCol w:w="6916"/>
            </w:tblGrid>
            <w:tr>
              <w:tc>
                <w:tcPr>
                  <w:tcW w:type="dxa" w:w="150"/>
                  <w:tcMar>
                    <w:left w:type="dxa" w:w="0"/>
                    <w:right w:type="dxa" w:w="0"/>
                  </w:tcMar>
                </w:tcPr>
                <w:p/>
              </w:tc>
              <w:tc>
                <w:tcPr>
                  <w:tcW w:type="dxa" w:w="246"/>
                  <w:tcBorders>
                    <w:left w:val="thick" w:color="0F141F" w:sz="4"/>
                  </w:tcBorders>
                  <w:tcMar>
                    <w:left w:type="dxa" w:w="0"/>
                    <w:right w:type="dxa" w:w="0"/>
                  </w:tcMar>
                </w:tcPr>
                <w:p/>
              </w:tc>
              <w:tc>
                <w:tcPr>
                  <w:tcW w:type="dxa" w:w="7313"/>
                  <w:tcMar>
                    <w:left w:type="dxa" w:w="0"/>
                    <w:right w:type="dxa" w:w="0"/>
                  </w:tcMar>
                  <w:vAlign w:val="top"/>
                </w:tcPr>
                <w:p>
                  <w:pPr>
                    <w:pStyle w:val="Heading2"/>
                  </w:pPr>
                  <w:r>
                    <w:t xml:space="preserve">Bachelor of Science in Sport Management/Journalism, Bowling Green State University, Bowling Green, OH</w:t>
                  </w:r>
                </w:p>
                <w:p>
                  <w:pPr>
                    <w:pStyle w:val="Date"/>
                  </w:pPr>
                  <w:r>
                    <w:t xml:space="preserve">2004 — 2008</w:t>
                  </w:r>
                </w:p>
              </w:tc>
            </w:tr>
          </w:tbl>
          <w:p>
            <w:pPr>
              <w:pStyle w:val="MainSectionsSpacing"/>
            </w:pPr>
          </w:p>
        </w:tc>
      </w:tr>
    </w:tbl>
    <w:sectPr>
      <w:pgSz w:w="11952" w:h="16848" w:orient="portrait"/>
      <w:pgMar w:top="617" w:right="793" w:bottom="623" w:left="793"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31" w:hanging="215"/>
      </w:pPr>
    </w:lvl>
    <w:lvl w:ilvl="1" w15:tentative="1">
      <w:start w:val="1"/>
      <w:numFmt w:val="lowerLetter"/>
      <w:lvlText w:val="%2."/>
      <w:lvlJc w:val="start"/>
      <w:pPr>
        <w:ind w:left="863" w:hanging="215"/>
      </w:pPr>
    </w:lvl>
  </w:abstractNum>
  <w:abstractNum w:abstractNumId="3" w15:restartNumberingAfterBreak="0">
    <w:multiLevelType w:val="hybridMultilevel"/>
    <w:lvl w:ilvl="0" w15:tentative="1">
      <w:start w:val="1"/>
      <w:numFmt w:val="bullet"/>
      <w:lvlText w:val="•"/>
      <w:lvlJc w:val="left"/>
      <w:pPr>
        <w:ind w:left="431" w:hanging="144"/>
      </w:pPr>
    </w:lvl>
    <w:lvl w:ilvl="1" w15:tentative="1">
      <w:start w:val="1"/>
      <w:numFmt w:val="bullet"/>
      <w:lvlText w:val="○"/>
      <w:lvlJc w:val="left"/>
      <w:pPr>
        <w:ind w:left="863" w:hanging="144"/>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AvatarContainer">
    <w:name w:val="Avatar container"/>
    <w:qFormat/>
    <w:pPr>
      <w:spacing w:line="240" w:before="0" w:after="357.60339999999997"/>
      <w:jc w:val="center"/>
    </w:pPr>
    <w:rPr>
      <w:sz w:val="2"/>
      <w:szCs w:val="2"/>
    </w:rPr>
  </w:style>
  <w:style w:type="paragraph" w:styleId="Caption">
    <w:name w:val="Caption"/>
    <w:pPr>
      <w:spacing w:line="288" w:before="195.0564" w:after="0"/>
      <w:jc w:val="center"/>
    </w:pPr>
    <w:rPr>
      <w:color w:val="0F141F"/>
      <w:sz w:val="16"/>
      <w:szCs w:val="16"/>
      <w:rFonts w:ascii="Source Sans Pro" w:cs="Source Sans Pro" w:eastAsia="Source Sans Pro" w:hAnsi="Source Sans Pro"/>
    </w:rPr>
  </w:style>
  <w:style w:type="paragraph" w:styleId="CardsSectionSpacing">
    <w:name w:val="Cards section spacing"/>
    <w:basedOn w:val="Normal"/>
    <w:qFormat/>
    <w:pPr>
      <w:spacing w:line="0" w:before="0" w:after="162.547"/>
    </w:pPr>
  </w:style>
  <w:style w:type="paragraph" w:styleId="Date">
    <w:name w:val="Date"/>
    <w:basedOn w:val="Normal"/>
    <w:next w:val="Date"/>
    <w:qFormat/>
    <w:pPr>
      <w:spacing w:line="240" w:before="32.5094" w:after="32.5094"/>
    </w:pPr>
    <w:rPr>
      <w:color w:val="7A8599"/>
      <w:sz w:val="16"/>
      <w:szCs w:val="16"/>
    </w:rPr>
  </w:style>
  <w:style w:type="paragraph" w:styleId="Heading1">
    <w:name w:val="Heading 1"/>
    <w:pPr>
      <w:spacing w:line="240" w:before="0" w:after="16.2547"/>
    </w:pPr>
    <w:rPr>
      <w:color w:val="0F141F"/>
      <w:sz w:val="20"/>
      <w:szCs w:val="20"/>
      <w:rFonts w:ascii="Oswald" w:cs="Oswald" w:eastAsia="Oswald" w:hAnsi="Oswald"/>
      <w:spacing w:val="15"/>
    </w:rPr>
  </w:style>
  <w:style w:type="paragraph" w:styleId="Heading2">
    <w:name w:val="Heading 2"/>
    <w:basedOn w:val="Normal"/>
    <w:next w:val="Normal"/>
    <w:qFormat/>
    <w:pPr>
      <w:spacing w:line="240" w:before="0" w:after="0"/>
    </w:pPr>
    <w:rPr>
      <w:b/>
      <w:bCs/>
      <w:sz w:val="18"/>
      <w:szCs w:val="18"/>
    </w:rPr>
  </w:style>
  <w:style w:type="paragraph" w:styleId="Heading3">
    <w:name w:val="Heading 3"/>
    <w:pPr>
      <w:spacing w:line="240" w:before="0" w:after="162.547"/>
      <w:jc w:val="center"/>
    </w:pPr>
    <w:rPr>
      <w:color w:val="0F141F"/>
      <w:sz w:val="20"/>
      <w:szCs w:val="20"/>
      <w:rFonts w:ascii="Oswald" w:cs="Oswald" w:eastAsia="Oswald" w:hAnsi="Oswald"/>
      <w:spacing w:val="15"/>
    </w:rPr>
  </w:style>
  <w:style w:type="paragraph" w:styleId="Heading4">
    <w:name w:val="Heading 4"/>
    <w:basedOn w:val="Normal"/>
    <w:next w:val="Normal"/>
    <w:qFormat/>
    <w:pPr>
      <w:spacing w:line="240" w:before="113.7829" w:after="32.5094"/>
      <w:jc w:val="center"/>
    </w:pPr>
    <w:rPr>
      <w:color w:val="7A8599"/>
    </w:rPr>
  </w:style>
  <w:style w:type="paragraph" w:styleId="Name">
    <w:name w:val="Name"/>
    <w:pPr>
      <w:spacing w:line="240" w:before="0" w:after="0"/>
      <w:jc w:val="center"/>
    </w:pPr>
    <w:rPr>
      <w:color w:val="0F141F"/>
      <w:sz w:val="40"/>
      <w:szCs w:val="40"/>
      <w:rFonts w:ascii="Oswald" w:cs="Oswald" w:eastAsia="Oswald" w:hAnsi="Oswald"/>
      <w:spacing w:val="20"/>
    </w:rPr>
  </w:style>
  <w:style w:type="paragraph" w:styleId="NoBottomMargin">
    <w:name w:val="No bottom margin"/>
    <w:basedOn w:val="Normal"/>
    <w:qFormat/>
    <w:pPr>
      <w:spacing w:after="0"/>
    </w:pPr>
  </w:style>
  <w:style w:type="paragraph" w:styleId="NoMargins">
    <w:name w:val="No margins"/>
    <w:basedOn w:val="Normal"/>
    <w:qFormat/>
    <w:pPr>
      <w:spacing w:before="0" w:after="0"/>
    </w:pPr>
  </w:style>
  <w:style w:type="paragraph" w:styleId="NormalCenter">
    <w:name w:val="Normal Center"/>
    <w:qFormat/>
    <w:pPr>
      <w:spacing w:line="264" w:before="80" w:after="80"/>
      <w:jc w:val="center"/>
    </w:pPr>
    <w:rPr>
      <w:color w:val="0F141F"/>
      <w:sz w:val="19"/>
      <w:szCs w:val="19"/>
      <w:rFonts w:ascii="Source Sans Pro" w:cs="Source Sans Pro" w:eastAsia="Source Sans Pro" w:hAnsi="Source Sans Pro"/>
    </w:rPr>
  </w:style>
  <w:style w:type="paragraph" w:styleId="Normal">
    <w:name w:val="Normal"/>
    <w:qFormat/>
    <w:pPr>
      <w:spacing w:line="264" w:before="80" w:after="80"/>
    </w:pPr>
    <w:rPr>
      <w:color w:val="0F141F"/>
      <w:sz w:val="19"/>
      <w:szCs w:val="19"/>
      <w:rFonts w:ascii="Source Sans Pro" w:cs="Source Sans Pro" w:eastAsia="Source Sans Pro" w:hAnsi="Source Sans Pro"/>
    </w:rPr>
  </w:style>
  <w:style w:type="paragraph" w:styleId="MainSectionsSpacing">
    <w:name w:val="Main sections spacing"/>
    <w:basedOn w:val="Normal"/>
    <w:qFormat/>
    <w:pPr>
      <w:spacing w:line="0" w:before="0" w:after="113.7829"/>
    </w:pPr>
  </w:style>
  <w:style w:type="paragraph" w:styleId="SidebarSectionsSpacing">
    <w:name w:val="Sidebar sections spacing"/>
    <w:basedOn w:val="Normal"/>
    <w:qFormat/>
    <w:pPr>
      <w:spacing w:line="0" w:before="0" w:after="325.094"/>
    </w:pPr>
  </w:style>
  <w:style w:type="paragraph" w:styleId="SidebarTopSpacing">
    <w:name w:val="Sidebar sections spacing"/>
    <w:basedOn w:val="Normal"/>
    <w:qFormat/>
    <w:pPr>
      <w:spacing w:line="0" w:before="0" w:after="81.2735"/>
    </w:pPr>
  </w:style>
  <w:style w:type="paragraph" w:styleId="SkilBar">
    <w:name w:val="Skill Bar"/>
    <w:basedOn w:val="Normal"/>
    <w:next w:val="Normal"/>
    <w:qFormat/>
    <w:pPr>
      <w:spacing w:line="48" w:before="0" w:after="0"/>
    </w:pPr>
    <w:rPr>
      <w:color w:val="0F141F"/>
    </w:rPr>
  </w:style>
  <w:style w:type="paragraph" w:styleId="SkillSectionSpacing">
    <w:name w:val="Skill section spacing"/>
    <w:basedOn w:val="Normal"/>
    <w:qFormat/>
    <w:pPr>
      <w:spacing w:line="108" w:before="48.7641" w:after="0"/>
    </w:pPr>
  </w:style>
  <w:style w:type="paragraph" w:styleId="SkillTitle">
    <w:name w:val="Job Title"/>
    <w:basedOn w:val="Normal"/>
    <w:next w:val="Normal"/>
    <w:qFormat/>
    <w:pPr>
      <w:spacing w:before="0" w:after="0"/>
      <w:jc w:val="center"/>
    </w:pPr>
  </w:style>
  <w:style w:type="character" w:styleId="Hyperlink">
    <w:name w:val="Hyperlink"/>
    <w:uiPriority w:val="99"/>
    <w:unhideWhenUsed/>
    <w:rPr>
      <w:u w:val="single" w:color="0F141F"/>
      <w:color w:val="0F141F"/>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b4g7mobjru1llgovin15o" Type="http://schemas.openxmlformats.org/officeDocument/2006/relationships/hyperlink" Target="mailto:ecsipp&#8203;@gmail&#8203;.com" TargetMode="External"/><Relationship Id="rIdx6cetmwm3p-ivkqodbazf" Type="http://schemas.openxmlformats.org/officeDocument/2006/relationships/hyperlink" Target="https://www.linkedin.com/in/ellensippparis/" TargetMode="External"/><Relationship Id="rIdo4www4tbr_hsk6qd0du9e" Type="http://schemas.openxmlformats.org/officeDocument/2006/relationships/hyperlink" Target="https://www.ellensippparis.com/" TargetMode="External"/><Relationship Id="rId6" Type="http://schemas.openxmlformats.org/officeDocument/2006/relationships/image" Target="media/f1ef96d6b1233f8530dca1a3c9bc24efdc16eb29.png"/><Relationship Id="rId7" Type="http://schemas.openxmlformats.org/officeDocument/2006/relationships/image" Target="media/b5ac554814d48fdd3e5e2481a28903541b307d2f.png"/><Relationship Id="rId8" Type="http://schemas.openxmlformats.org/officeDocument/2006/relationships/image" Target="media/e322a7d7a99ca60b19447ba515b746a9e7262110.png"/><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2026-10-30T09:16:03.099Z</dcterms:created>
  <dcterms:modified xsi:type="dcterms:W3CDTF">2026-10-30T09:16:03.099Z</dcterms:modified>
</cp:coreProperties>
</file>

<file path=docProps/custom.xml><?xml version="1.0" encoding="utf-8"?>
<Properties xmlns="http://schemas.openxmlformats.org/officeDocument/2006/custom-properties" xmlns:vt="http://schemas.openxmlformats.org/officeDocument/2006/docPropsVTypes"/>
</file>